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88" w:rsidRPr="00047256" w:rsidRDefault="00456188" w:rsidP="00456188">
      <w:pPr>
        <w:pStyle w:val="1"/>
        <w:spacing w:line="240" w:lineRule="auto"/>
        <w:rPr>
          <w:rFonts w:ascii="Verdana" w:hAnsi="Verdana"/>
          <w:sz w:val="20"/>
        </w:rPr>
      </w:pPr>
      <w:r w:rsidRPr="00047256">
        <w:rPr>
          <w:rFonts w:ascii="Verdana" w:hAnsi="Verdana"/>
          <w:b w:val="0"/>
          <w:sz w:val="20"/>
        </w:rPr>
        <w:t xml:space="preserve">                                                </w:t>
      </w:r>
    </w:p>
    <w:p w:rsidR="00456188" w:rsidRPr="00047256" w:rsidRDefault="00456188" w:rsidP="00456188">
      <w:pPr>
        <w:rPr>
          <w:rFonts w:ascii="Verdana" w:hAnsi="Verdana" w:cs="Tahoma"/>
          <w:sz w:val="20"/>
          <w:szCs w:val="20"/>
        </w:rPr>
      </w:pPr>
    </w:p>
    <w:p w:rsidR="00456188" w:rsidRPr="00047256" w:rsidRDefault="00456188" w:rsidP="00456188">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686049412"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5D4E4A" w:rsidRDefault="005D4E4A" w:rsidP="005D4E4A">
      <w:pPr>
        <w:pStyle w:val="af1"/>
        <w:rPr>
          <w:rFonts w:ascii="Arial" w:hAnsi="Arial" w:cs="Arial"/>
        </w:rPr>
      </w:pPr>
      <w:r>
        <w:rPr>
          <w:rFonts w:ascii="Arial" w:hAnsi="Arial" w:cs="Arial"/>
        </w:rPr>
        <w:t xml:space="preserve">           ΕΛΛΗΝΙΚΗ ΔΗΜΟΚΡΑΤΙΑ</w:t>
      </w:r>
    </w:p>
    <w:p w:rsidR="005D4E4A" w:rsidRDefault="005D4E4A" w:rsidP="005D4E4A">
      <w:pPr>
        <w:pStyle w:val="af1"/>
        <w:rPr>
          <w:rFonts w:ascii="Arial" w:hAnsi="Arial" w:cs="Arial"/>
        </w:rPr>
      </w:pPr>
      <w:r>
        <w:rPr>
          <w:rFonts w:ascii="Arial" w:hAnsi="Arial" w:cs="Arial"/>
        </w:rPr>
        <w:t>ΠΕΡΙΦΕΡΕΙΑ ΚΕΝΤΡΙΚΗΣ ΜΑΚΕΔΟΝΙΑΣ</w:t>
      </w:r>
    </w:p>
    <w:p w:rsidR="005D4E4A" w:rsidRDefault="005D4E4A" w:rsidP="005D4E4A">
      <w:pPr>
        <w:pStyle w:val="af1"/>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5D4E4A" w:rsidRPr="00047256" w:rsidRDefault="005D4E4A" w:rsidP="005D4E4A">
      <w:pPr>
        <w:pStyle w:val="af1"/>
        <w:rPr>
          <w:rFonts w:ascii="Verdana" w:hAnsi="Verdana" w:cs="Tahoma"/>
          <w:b/>
          <w:sz w:val="20"/>
          <w:u w:val="single"/>
        </w:rPr>
      </w:pPr>
      <w:r>
        <w:rPr>
          <w:rFonts w:ascii="Arial" w:hAnsi="Arial" w:cs="Arial"/>
          <w:sz w:val="22"/>
          <w:szCs w:val="22"/>
        </w:rPr>
        <w:t xml:space="preserve"> </w:t>
      </w:r>
      <w:r w:rsidRPr="007A3BBA">
        <w:rPr>
          <w:rFonts w:ascii="Arial" w:hAnsi="Arial" w:cs="Arial"/>
        </w:rPr>
        <w:t>ΔΗΜΟΣ ΗΡΩΙΚΗΣ ΠΟΛΕΩΣ  ΝΑΟΥΣΑΣ</w:t>
      </w:r>
      <w:r>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5D4E4A" w:rsidRDefault="005D4E4A" w:rsidP="005D4E4A">
      <w:pPr>
        <w:pStyle w:val="1"/>
        <w:ind w:firstLine="720"/>
        <w:jc w:val="center"/>
        <w:rPr>
          <w:rFonts w:ascii="Tahoma" w:hAnsi="Tahoma" w:cs="Tahoma"/>
          <w:sz w:val="22"/>
          <w:szCs w:val="22"/>
        </w:rPr>
      </w:pPr>
    </w:p>
    <w:p w:rsidR="005D4E4A" w:rsidRPr="00370971" w:rsidRDefault="005D4E4A" w:rsidP="005D4E4A">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5D4E4A" w:rsidRDefault="005D4E4A" w:rsidP="005D4E4A">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26</w:t>
      </w:r>
      <w:r w:rsidRPr="000B5571">
        <w:rPr>
          <w:rFonts w:ascii="Tahoma" w:hAnsi="Tahoma" w:cs="Tahoma"/>
          <w:b/>
          <w:sz w:val="22"/>
          <w:szCs w:val="22"/>
          <w:vertAlign w:val="superscript"/>
        </w:rPr>
        <w:t>ης</w:t>
      </w:r>
      <w:r w:rsidR="00F236AA">
        <w:rPr>
          <w:rFonts w:ascii="Tahoma" w:hAnsi="Tahoma" w:cs="Tahoma"/>
          <w:b/>
          <w:sz w:val="22"/>
          <w:szCs w:val="22"/>
        </w:rPr>
        <w:t xml:space="preserve"> - 23</w:t>
      </w:r>
      <w:r>
        <w:rPr>
          <w:rFonts w:ascii="Tahoma" w:hAnsi="Tahoma" w:cs="Tahoma"/>
          <w:b/>
          <w:sz w:val="22"/>
          <w:szCs w:val="22"/>
        </w:rPr>
        <w:t>/06/2021</w:t>
      </w:r>
      <w:r w:rsidRPr="00D90071">
        <w:rPr>
          <w:rFonts w:ascii="Tahoma" w:hAnsi="Tahoma" w:cs="Tahoma"/>
          <w:b/>
          <w:sz w:val="22"/>
          <w:szCs w:val="22"/>
        </w:rPr>
        <w:t xml:space="preserve"> </w:t>
      </w:r>
      <w:r>
        <w:rPr>
          <w:rFonts w:ascii="Tahoma" w:hAnsi="Tahoma" w:cs="Tahoma"/>
          <w:b/>
          <w:sz w:val="22"/>
          <w:szCs w:val="22"/>
        </w:rPr>
        <w:t xml:space="preserve">   Τακτικής</w:t>
      </w:r>
    </w:p>
    <w:p w:rsidR="005D4E4A" w:rsidRDefault="005D4E4A" w:rsidP="005D4E4A">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456188" w:rsidRPr="007D5250" w:rsidRDefault="00456188" w:rsidP="00456188">
      <w:pPr>
        <w:tabs>
          <w:tab w:val="left" w:pos="1134"/>
        </w:tabs>
        <w:spacing w:line="360" w:lineRule="auto"/>
        <w:ind w:left="1134" w:right="509"/>
        <w:rPr>
          <w:rFonts w:ascii="Tahoma" w:hAnsi="Tahoma" w:cs="Tahoma"/>
          <w:sz w:val="22"/>
          <w:szCs w:val="22"/>
        </w:rPr>
      </w:pPr>
    </w:p>
    <w:p w:rsidR="00456188" w:rsidRPr="005D4E4A" w:rsidRDefault="005D4E4A" w:rsidP="00456188">
      <w:pPr>
        <w:spacing w:line="360" w:lineRule="auto"/>
        <w:ind w:right="-1091"/>
        <w:rPr>
          <w:rFonts w:ascii="Arial" w:hAnsi="Arial" w:cs="Arial"/>
          <w:b/>
          <w:sz w:val="22"/>
          <w:szCs w:val="22"/>
          <w:u w:val="single"/>
        </w:rPr>
      </w:pPr>
      <w:r>
        <w:rPr>
          <w:rFonts w:ascii="Arial" w:hAnsi="Arial" w:cs="Arial"/>
          <w:b/>
          <w:sz w:val="22"/>
          <w:szCs w:val="22"/>
          <w:u w:val="single"/>
        </w:rPr>
        <w:t xml:space="preserve">Αριθμός  Απόφασης    </w:t>
      </w:r>
      <w:r w:rsidR="00AA18C6">
        <w:rPr>
          <w:rFonts w:ascii="Arial" w:hAnsi="Arial" w:cs="Arial"/>
          <w:b/>
          <w:sz w:val="22"/>
          <w:szCs w:val="22"/>
          <w:u w:val="single"/>
        </w:rPr>
        <w:t>260</w:t>
      </w:r>
      <w:r>
        <w:rPr>
          <w:rFonts w:ascii="Arial" w:hAnsi="Arial" w:cs="Arial"/>
          <w:b/>
          <w:sz w:val="22"/>
          <w:szCs w:val="22"/>
          <w:u w:val="single"/>
        </w:rPr>
        <w:t xml:space="preserve"> /2021</w:t>
      </w:r>
    </w:p>
    <w:p w:rsidR="00456188" w:rsidRPr="00534B31" w:rsidRDefault="00456188" w:rsidP="00AA2E4A">
      <w:pPr>
        <w:jc w:val="both"/>
        <w:rPr>
          <w:rFonts w:ascii="Arial" w:hAnsi="Arial" w:cs="Arial"/>
          <w:sz w:val="22"/>
          <w:szCs w:val="22"/>
        </w:rPr>
      </w:pPr>
      <w:r w:rsidRPr="00534B31">
        <w:rPr>
          <w:rFonts w:ascii="Arial" w:hAnsi="Arial" w:cs="Arial"/>
          <w:b/>
          <w:sz w:val="22"/>
          <w:szCs w:val="22"/>
        </w:rPr>
        <w:t xml:space="preserve">ΘΕΜΑ: </w:t>
      </w:r>
      <w:r w:rsidR="00AA2E4A" w:rsidRPr="00534B31">
        <w:rPr>
          <w:rFonts w:ascii="Arial" w:hAnsi="Arial" w:cs="Arial"/>
          <w:sz w:val="22"/>
          <w:szCs w:val="22"/>
        </w:rPr>
        <w:t>Εισηγητική Έκθεση για την εκτέλε</w:t>
      </w:r>
      <w:r w:rsidR="005D4E4A">
        <w:rPr>
          <w:rFonts w:ascii="Arial" w:hAnsi="Arial" w:cs="Arial"/>
          <w:sz w:val="22"/>
          <w:szCs w:val="22"/>
        </w:rPr>
        <w:t>ση του προϋπολογισμού έτους 2021 τριμηνιαία έκθεση (01/01/2021</w:t>
      </w:r>
      <w:r w:rsidR="00AA2E4A" w:rsidRPr="00534B31">
        <w:rPr>
          <w:rFonts w:ascii="Arial" w:hAnsi="Arial" w:cs="Arial"/>
          <w:sz w:val="22"/>
          <w:szCs w:val="22"/>
        </w:rPr>
        <w:t xml:space="preserve"> – 31/03/2</w:t>
      </w:r>
      <w:r w:rsidR="005D4E4A">
        <w:rPr>
          <w:rFonts w:ascii="Arial" w:hAnsi="Arial" w:cs="Arial"/>
          <w:sz w:val="22"/>
          <w:szCs w:val="22"/>
        </w:rPr>
        <w:t>021</w:t>
      </w:r>
      <w:r w:rsidR="00AA2E4A" w:rsidRPr="00534B31">
        <w:rPr>
          <w:rFonts w:ascii="Arial" w:hAnsi="Arial" w:cs="Arial"/>
          <w:sz w:val="22"/>
          <w:szCs w:val="22"/>
        </w:rPr>
        <w:t>).</w:t>
      </w:r>
    </w:p>
    <w:p w:rsidR="00AA2E4A" w:rsidRPr="00534B31" w:rsidRDefault="00AA2E4A" w:rsidP="00AA2E4A">
      <w:pPr>
        <w:jc w:val="both"/>
        <w:rPr>
          <w:rFonts w:ascii="Arial" w:hAnsi="Arial" w:cs="Arial"/>
          <w:sz w:val="22"/>
          <w:szCs w:val="22"/>
        </w:rPr>
      </w:pPr>
    </w:p>
    <w:p w:rsidR="005D4E4A" w:rsidRPr="00A56725" w:rsidRDefault="005D4E4A" w:rsidP="005D4E4A">
      <w:pPr>
        <w:pStyle w:val="Web"/>
        <w:shd w:val="clear" w:color="auto" w:fill="FFFFFF"/>
        <w:spacing w:before="0" w:beforeAutospacing="0" w:after="0" w:afterAutospacing="0"/>
        <w:jc w:val="both"/>
        <w:rPr>
          <w:rFonts w:ascii="Arial" w:hAnsi="Arial" w:cs="Arial"/>
          <w:sz w:val="22"/>
          <w:szCs w:val="22"/>
        </w:rPr>
      </w:pPr>
      <w:r w:rsidRPr="00A56725">
        <w:rPr>
          <w:rFonts w:ascii="Arial" w:hAnsi="Arial" w:cs="Arial"/>
          <w:sz w:val="22"/>
          <w:szCs w:val="22"/>
        </w:rPr>
        <w:t xml:space="preserve">Στη Νάουσα  και στο δημοτικό κατάστημα σήμερα στις </w:t>
      </w:r>
      <w:r>
        <w:rPr>
          <w:rFonts w:ascii="Arial" w:hAnsi="Arial" w:cs="Arial"/>
          <w:sz w:val="22"/>
          <w:szCs w:val="22"/>
        </w:rPr>
        <w:t xml:space="preserve"> 23 </w:t>
      </w:r>
      <w:r w:rsidRPr="00A56725">
        <w:rPr>
          <w:rFonts w:ascii="Arial" w:hAnsi="Arial" w:cs="Arial"/>
          <w:sz w:val="22"/>
          <w:szCs w:val="22"/>
        </w:rPr>
        <w:t xml:space="preserve">του μήνα </w:t>
      </w:r>
      <w:r>
        <w:rPr>
          <w:rFonts w:ascii="Arial" w:hAnsi="Arial" w:cs="Arial"/>
          <w:sz w:val="22"/>
          <w:szCs w:val="22"/>
        </w:rPr>
        <w:t>Ιουνίου</w:t>
      </w:r>
      <w:r w:rsidRPr="00A56725">
        <w:rPr>
          <w:rFonts w:ascii="Arial" w:hAnsi="Arial" w:cs="Arial"/>
          <w:sz w:val="22"/>
          <w:szCs w:val="22"/>
        </w:rPr>
        <w:t xml:space="preserve">  του έτους 2021  ημέρα της εβδομάδας </w:t>
      </w:r>
      <w:r w:rsidRPr="005D4E4A">
        <w:rPr>
          <w:rFonts w:ascii="Arial" w:hAnsi="Arial" w:cs="Arial"/>
          <w:sz w:val="22"/>
          <w:szCs w:val="22"/>
        </w:rPr>
        <w:t xml:space="preserve">Τετάρτη </w:t>
      </w:r>
      <w:r>
        <w:rPr>
          <w:rFonts w:ascii="Arial" w:hAnsi="Arial" w:cs="Arial"/>
          <w:sz w:val="22"/>
          <w:szCs w:val="22"/>
        </w:rPr>
        <w:t xml:space="preserve">και ώρα </w:t>
      </w:r>
      <w:r w:rsidRPr="007A00A1">
        <w:rPr>
          <w:rFonts w:ascii="Arial" w:hAnsi="Arial" w:cs="Arial"/>
          <w:sz w:val="22"/>
          <w:szCs w:val="22"/>
        </w:rPr>
        <w:t xml:space="preserve">10:00 </w:t>
      </w:r>
      <w:proofErr w:type="spellStart"/>
      <w:r w:rsidRPr="007A00A1">
        <w:rPr>
          <w:rFonts w:ascii="Arial" w:hAnsi="Arial" w:cs="Arial"/>
          <w:sz w:val="22"/>
          <w:szCs w:val="22"/>
        </w:rPr>
        <w:t>π.μ</w:t>
      </w:r>
      <w:proofErr w:type="spellEnd"/>
      <w:r w:rsidRPr="007A00A1">
        <w:rPr>
          <w:rFonts w:ascii="Arial" w:hAnsi="Arial" w:cs="Arial"/>
          <w:sz w:val="22"/>
          <w:szCs w:val="22"/>
        </w:rPr>
        <w:t xml:space="preserve">. έως 11:00 </w:t>
      </w:r>
      <w:proofErr w:type="spellStart"/>
      <w:r w:rsidRPr="007A00A1">
        <w:rPr>
          <w:rFonts w:ascii="Arial" w:hAnsi="Arial" w:cs="Arial"/>
          <w:sz w:val="22"/>
          <w:szCs w:val="22"/>
        </w:rPr>
        <w:t>π.μ</w:t>
      </w:r>
      <w:proofErr w:type="spellEnd"/>
      <w:r w:rsidRPr="007A00A1">
        <w:rPr>
          <w:rFonts w:ascii="Arial" w:hAnsi="Arial" w:cs="Arial"/>
          <w:sz w:val="22"/>
          <w:szCs w:val="22"/>
        </w:rPr>
        <w:t>.</w:t>
      </w:r>
      <w:r w:rsidRPr="00A56725">
        <w:rPr>
          <w:rFonts w:ascii="Arial" w:hAnsi="Arial" w:cs="Arial"/>
          <w:sz w:val="22"/>
          <w:szCs w:val="22"/>
        </w:rPr>
        <w:t xml:space="preserve">  συνήλθε σε   (δια περιφοράς – μέσω τηλεφώνου) </w:t>
      </w:r>
      <w:r>
        <w:rPr>
          <w:rFonts w:ascii="Arial" w:hAnsi="Arial" w:cs="Arial"/>
          <w:sz w:val="22"/>
          <w:szCs w:val="22"/>
        </w:rPr>
        <w:t>Τακτική Σ</w:t>
      </w:r>
      <w:r w:rsidRPr="00A56725">
        <w:rPr>
          <w:rFonts w:ascii="Arial" w:hAnsi="Arial" w:cs="Arial"/>
          <w:sz w:val="22"/>
          <w:szCs w:val="22"/>
        </w:rPr>
        <w:t xml:space="preserve">υνεδρίαση η Οικονομική Επιτροπή, ύστερα από τη με αρ. </w:t>
      </w:r>
      <w:proofErr w:type="spellStart"/>
      <w:r w:rsidRPr="00A56725">
        <w:rPr>
          <w:rFonts w:ascii="Arial" w:hAnsi="Arial" w:cs="Arial"/>
          <w:sz w:val="22"/>
          <w:szCs w:val="22"/>
        </w:rPr>
        <w:t>πρωτ</w:t>
      </w:r>
      <w:proofErr w:type="spellEnd"/>
      <w:r>
        <w:rPr>
          <w:rFonts w:ascii="Arial" w:hAnsi="Arial" w:cs="Arial"/>
          <w:sz w:val="22"/>
          <w:szCs w:val="22"/>
        </w:rPr>
        <w:t xml:space="preserve">. </w:t>
      </w:r>
      <w:r w:rsidR="000F49D0" w:rsidRPr="000F49D0">
        <w:rPr>
          <w:rFonts w:ascii="Arial" w:hAnsi="Arial" w:cs="Arial"/>
          <w:sz w:val="22"/>
          <w:szCs w:val="22"/>
        </w:rPr>
        <w:t>9327/18</w:t>
      </w:r>
      <w:r w:rsidRPr="000F49D0">
        <w:rPr>
          <w:rFonts w:ascii="Arial" w:hAnsi="Arial" w:cs="Arial"/>
          <w:sz w:val="22"/>
          <w:szCs w:val="22"/>
        </w:rPr>
        <w:t>-06-2021</w:t>
      </w:r>
      <w:r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A56725">
        <w:rPr>
          <w:rFonts w:ascii="Arial" w:hAnsi="Arial" w:cs="Arial"/>
          <w:sz w:val="22"/>
          <w:szCs w:val="22"/>
        </w:rPr>
        <w:t>κορωνοϊού</w:t>
      </w:r>
      <w:proofErr w:type="spellEnd"/>
      <w:r w:rsidRPr="00A56725">
        <w:rPr>
          <w:rFonts w:ascii="Arial" w:hAnsi="Arial" w:cs="Arial"/>
          <w:sz w:val="22"/>
          <w:szCs w:val="22"/>
        </w:rPr>
        <w:t xml:space="preserve"> </w:t>
      </w:r>
      <w:r w:rsidRPr="00A56725">
        <w:rPr>
          <w:rFonts w:ascii="Arial" w:hAnsi="Arial" w:cs="Arial"/>
          <w:sz w:val="22"/>
          <w:szCs w:val="22"/>
          <w:lang w:val="en-US"/>
        </w:rPr>
        <w:t>COVID</w:t>
      </w:r>
      <w:r w:rsidRPr="00A56725">
        <w:rPr>
          <w:rFonts w:ascii="Arial" w:hAnsi="Arial" w:cs="Arial"/>
          <w:sz w:val="22"/>
          <w:szCs w:val="22"/>
        </w:rPr>
        <w:t xml:space="preserve">-19» και τις με αριθμό 163/29-05-2020, 426/13-11-2020 εγκυκλίους  του Υπουργείου Εσωτερικών. </w:t>
      </w:r>
    </w:p>
    <w:p w:rsidR="005D4E4A" w:rsidRPr="00AA18C6" w:rsidRDefault="005D4E4A" w:rsidP="005D4E4A">
      <w:pPr>
        <w:pStyle w:val="af1"/>
        <w:jc w:val="both"/>
        <w:rPr>
          <w:rFonts w:ascii="Arial" w:hAnsi="Arial" w:cs="Arial"/>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AA18C6">
        <w:rPr>
          <w:rFonts w:ascii="Arial" w:hAnsi="Arial" w:cs="Arial"/>
          <w:sz w:val="22"/>
          <w:szCs w:val="22"/>
        </w:rPr>
        <w:t>τα εφτά   (7)  μέλη:</w:t>
      </w:r>
      <w:r w:rsidRPr="00AA18C6">
        <w:rPr>
          <w:rFonts w:ascii="Arial" w:hAnsi="Arial" w:cs="Arial"/>
          <w:sz w:val="22"/>
          <w:szCs w:val="22"/>
        </w:rPr>
        <w:tab/>
      </w:r>
    </w:p>
    <w:p w:rsidR="005D4E4A" w:rsidRPr="00EF61D6" w:rsidRDefault="005D4E4A" w:rsidP="005D4E4A">
      <w:pPr>
        <w:pStyle w:val="20"/>
        <w:ind w:right="43" w:firstLine="720"/>
        <w:rPr>
          <w:rFonts w:ascii="Tahoma" w:hAnsi="Tahoma" w:cs="Tahoma"/>
          <w:sz w:val="22"/>
          <w:szCs w:val="22"/>
        </w:rPr>
      </w:pPr>
      <w:r w:rsidRPr="00EF61D6">
        <w:rPr>
          <w:rFonts w:ascii="Tahoma" w:hAnsi="Tahoma" w:cs="Tahoma"/>
          <w:sz w:val="22"/>
          <w:szCs w:val="22"/>
        </w:rPr>
        <w:t xml:space="preserve">  ΠΑΡΟΝΤΕΣ</w:t>
      </w:r>
      <w:r w:rsidRPr="00EF61D6">
        <w:rPr>
          <w:rFonts w:ascii="Tahoma" w:hAnsi="Tahoma" w:cs="Tahoma"/>
          <w:sz w:val="22"/>
          <w:szCs w:val="22"/>
        </w:rPr>
        <w:tab/>
      </w:r>
      <w:r w:rsidRPr="00EF61D6">
        <w:rPr>
          <w:rFonts w:ascii="Tahoma" w:hAnsi="Tahoma" w:cs="Tahoma"/>
          <w:sz w:val="22"/>
          <w:szCs w:val="22"/>
        </w:rPr>
        <w:tab/>
      </w:r>
      <w:r w:rsidRPr="00EF61D6">
        <w:rPr>
          <w:rFonts w:ascii="Tahoma" w:hAnsi="Tahoma" w:cs="Tahoma"/>
          <w:sz w:val="22"/>
          <w:szCs w:val="22"/>
        </w:rPr>
        <w:tab/>
      </w:r>
      <w:r w:rsidRPr="00EF61D6">
        <w:rPr>
          <w:rFonts w:ascii="Tahoma" w:hAnsi="Tahoma" w:cs="Tahoma"/>
          <w:sz w:val="22"/>
          <w:szCs w:val="22"/>
        </w:rPr>
        <w:tab/>
        <w:t xml:space="preserve">                     </w:t>
      </w:r>
      <w:r w:rsidRPr="00EF61D6">
        <w:rPr>
          <w:rFonts w:ascii="Tahoma" w:hAnsi="Tahoma" w:cs="Tahoma"/>
          <w:sz w:val="22"/>
          <w:szCs w:val="22"/>
        </w:rPr>
        <w:tab/>
        <w:t>ΑΠΟΝΤΕΣ</w:t>
      </w:r>
    </w:p>
    <w:p w:rsidR="005D4E4A" w:rsidRPr="00EF61D6" w:rsidRDefault="005D4E4A" w:rsidP="005D4E4A">
      <w:pPr>
        <w:pStyle w:val="20"/>
        <w:numPr>
          <w:ilvl w:val="0"/>
          <w:numId w:val="26"/>
        </w:numPr>
        <w:ind w:right="43"/>
        <w:rPr>
          <w:rFonts w:ascii="Arial" w:hAnsi="Arial" w:cs="Arial"/>
          <w:sz w:val="22"/>
          <w:szCs w:val="22"/>
        </w:rPr>
      </w:pPr>
      <w:proofErr w:type="spellStart"/>
      <w:r w:rsidRPr="00EF61D6">
        <w:rPr>
          <w:rFonts w:ascii="Arial" w:hAnsi="Arial" w:cs="Arial"/>
          <w:sz w:val="22"/>
          <w:szCs w:val="22"/>
        </w:rPr>
        <w:t>Καραγιαννίδης</w:t>
      </w:r>
      <w:proofErr w:type="spellEnd"/>
      <w:r w:rsidRPr="00EF61D6">
        <w:rPr>
          <w:rFonts w:ascii="Arial" w:hAnsi="Arial" w:cs="Arial"/>
          <w:sz w:val="22"/>
          <w:szCs w:val="22"/>
        </w:rPr>
        <w:t xml:space="preserve"> Αντώνιος (Πρόεδρος)                1) </w:t>
      </w:r>
      <w:proofErr w:type="spellStart"/>
      <w:r w:rsidRPr="00EF61D6">
        <w:rPr>
          <w:rFonts w:ascii="Arial" w:hAnsi="Arial" w:cs="Arial"/>
          <w:sz w:val="22"/>
          <w:szCs w:val="22"/>
        </w:rPr>
        <w:t>Βαλσαμίδης</w:t>
      </w:r>
      <w:proofErr w:type="spellEnd"/>
      <w:r w:rsidRPr="00EF61D6">
        <w:rPr>
          <w:rFonts w:ascii="Arial" w:hAnsi="Arial" w:cs="Arial"/>
          <w:sz w:val="22"/>
          <w:szCs w:val="22"/>
        </w:rPr>
        <w:t xml:space="preserve"> Σταύρος</w:t>
      </w:r>
    </w:p>
    <w:p w:rsidR="005D4E4A" w:rsidRPr="00EF61D6" w:rsidRDefault="005D4E4A" w:rsidP="005D4E4A">
      <w:pPr>
        <w:pStyle w:val="20"/>
        <w:numPr>
          <w:ilvl w:val="0"/>
          <w:numId w:val="26"/>
        </w:numPr>
        <w:ind w:right="43"/>
        <w:rPr>
          <w:rFonts w:ascii="Arial" w:hAnsi="Arial" w:cs="Arial"/>
          <w:sz w:val="22"/>
          <w:szCs w:val="22"/>
        </w:rPr>
      </w:pPr>
      <w:proofErr w:type="spellStart"/>
      <w:r w:rsidRPr="00EF61D6">
        <w:rPr>
          <w:rFonts w:ascii="Arial" w:hAnsi="Arial" w:cs="Arial"/>
          <w:sz w:val="22"/>
          <w:szCs w:val="22"/>
        </w:rPr>
        <w:t>Αδαμίδης</w:t>
      </w:r>
      <w:proofErr w:type="spellEnd"/>
      <w:r w:rsidRPr="00EF61D6">
        <w:rPr>
          <w:rFonts w:ascii="Arial" w:hAnsi="Arial" w:cs="Arial"/>
          <w:sz w:val="22"/>
          <w:szCs w:val="22"/>
        </w:rPr>
        <w:t xml:space="preserve"> Παύλος                                               2) </w:t>
      </w:r>
      <w:proofErr w:type="spellStart"/>
      <w:r w:rsidRPr="00EF61D6">
        <w:rPr>
          <w:rFonts w:ascii="Arial" w:hAnsi="Arial" w:cs="Arial"/>
          <w:sz w:val="22"/>
          <w:szCs w:val="22"/>
        </w:rPr>
        <w:t>Δολδούρης</w:t>
      </w:r>
      <w:proofErr w:type="spellEnd"/>
      <w:r w:rsidRPr="00EF61D6">
        <w:rPr>
          <w:rFonts w:ascii="Arial" w:hAnsi="Arial" w:cs="Arial"/>
          <w:sz w:val="22"/>
          <w:szCs w:val="22"/>
        </w:rPr>
        <w:t xml:space="preserve"> Θεόδωρος       </w:t>
      </w:r>
    </w:p>
    <w:p w:rsidR="005D4E4A" w:rsidRPr="00EF61D6" w:rsidRDefault="005D4E4A" w:rsidP="005D4E4A">
      <w:pPr>
        <w:pStyle w:val="20"/>
        <w:numPr>
          <w:ilvl w:val="0"/>
          <w:numId w:val="26"/>
        </w:numPr>
        <w:ind w:right="43"/>
        <w:rPr>
          <w:rFonts w:ascii="Arial" w:hAnsi="Arial" w:cs="Arial"/>
          <w:sz w:val="22"/>
          <w:szCs w:val="22"/>
        </w:rPr>
      </w:pPr>
      <w:proofErr w:type="spellStart"/>
      <w:r w:rsidRPr="00EF61D6">
        <w:rPr>
          <w:rFonts w:ascii="Arial" w:hAnsi="Arial" w:cs="Arial"/>
          <w:sz w:val="22"/>
          <w:szCs w:val="22"/>
        </w:rPr>
        <w:t>Λακηνάνος</w:t>
      </w:r>
      <w:proofErr w:type="spellEnd"/>
      <w:r w:rsidRPr="00EF61D6">
        <w:rPr>
          <w:rFonts w:ascii="Arial" w:hAnsi="Arial" w:cs="Arial"/>
          <w:sz w:val="22"/>
          <w:szCs w:val="22"/>
        </w:rPr>
        <w:t xml:space="preserve"> Αγγελάκης                                         </w:t>
      </w:r>
    </w:p>
    <w:p w:rsidR="005D4E4A" w:rsidRPr="00EF61D6" w:rsidRDefault="005D4E4A" w:rsidP="005D4E4A">
      <w:pPr>
        <w:pStyle w:val="20"/>
        <w:numPr>
          <w:ilvl w:val="0"/>
          <w:numId w:val="26"/>
        </w:numPr>
        <w:ind w:right="43"/>
        <w:rPr>
          <w:rFonts w:ascii="Arial" w:hAnsi="Arial" w:cs="Arial"/>
          <w:sz w:val="22"/>
          <w:szCs w:val="22"/>
        </w:rPr>
      </w:pPr>
      <w:proofErr w:type="spellStart"/>
      <w:r w:rsidRPr="00EF61D6">
        <w:rPr>
          <w:rFonts w:ascii="Arial" w:hAnsi="Arial" w:cs="Arial"/>
          <w:sz w:val="22"/>
          <w:szCs w:val="22"/>
        </w:rPr>
        <w:t>Τσέλιος</w:t>
      </w:r>
      <w:proofErr w:type="spellEnd"/>
      <w:r w:rsidRPr="00EF61D6">
        <w:rPr>
          <w:rFonts w:ascii="Arial" w:hAnsi="Arial" w:cs="Arial"/>
          <w:sz w:val="22"/>
          <w:szCs w:val="22"/>
        </w:rPr>
        <w:t xml:space="preserve"> Σταύρος</w:t>
      </w:r>
    </w:p>
    <w:p w:rsidR="005D4E4A" w:rsidRPr="00EF61D6" w:rsidRDefault="005D4E4A" w:rsidP="005D4E4A">
      <w:pPr>
        <w:pStyle w:val="20"/>
        <w:numPr>
          <w:ilvl w:val="0"/>
          <w:numId w:val="26"/>
        </w:numPr>
        <w:ind w:right="43"/>
        <w:rPr>
          <w:rFonts w:ascii="Arial" w:hAnsi="Arial" w:cs="Arial"/>
          <w:sz w:val="22"/>
          <w:szCs w:val="22"/>
        </w:rPr>
      </w:pPr>
      <w:proofErr w:type="spellStart"/>
      <w:r w:rsidRPr="00EF61D6">
        <w:rPr>
          <w:rFonts w:ascii="Arial" w:hAnsi="Arial" w:cs="Arial"/>
          <w:sz w:val="22"/>
          <w:szCs w:val="22"/>
        </w:rPr>
        <w:t>Θανασούλης</w:t>
      </w:r>
      <w:proofErr w:type="spellEnd"/>
      <w:r w:rsidRPr="00EF61D6">
        <w:rPr>
          <w:rFonts w:ascii="Arial" w:hAnsi="Arial" w:cs="Arial"/>
          <w:sz w:val="22"/>
          <w:szCs w:val="22"/>
        </w:rPr>
        <w:t xml:space="preserve"> Δημήτριος</w:t>
      </w:r>
    </w:p>
    <w:p w:rsidR="005D4E4A" w:rsidRPr="00EF61D6" w:rsidRDefault="005D4E4A" w:rsidP="005D4E4A">
      <w:pPr>
        <w:pStyle w:val="20"/>
        <w:numPr>
          <w:ilvl w:val="0"/>
          <w:numId w:val="26"/>
        </w:numPr>
        <w:ind w:right="43"/>
        <w:rPr>
          <w:rFonts w:ascii="Arial" w:hAnsi="Arial" w:cs="Arial"/>
          <w:sz w:val="22"/>
          <w:szCs w:val="22"/>
        </w:rPr>
      </w:pPr>
      <w:proofErr w:type="spellStart"/>
      <w:r w:rsidRPr="00EF61D6">
        <w:rPr>
          <w:rFonts w:ascii="Arial" w:hAnsi="Arial" w:cs="Arial"/>
          <w:sz w:val="22"/>
          <w:szCs w:val="22"/>
        </w:rPr>
        <w:t>Τασιώνας</w:t>
      </w:r>
      <w:proofErr w:type="spellEnd"/>
      <w:r w:rsidRPr="00EF61D6">
        <w:rPr>
          <w:rFonts w:ascii="Arial" w:hAnsi="Arial" w:cs="Arial"/>
          <w:sz w:val="22"/>
          <w:szCs w:val="22"/>
        </w:rPr>
        <w:t xml:space="preserve"> Γεώργιος</w:t>
      </w:r>
    </w:p>
    <w:p w:rsidR="005D4E4A" w:rsidRPr="00026FFA" w:rsidRDefault="005D4E4A" w:rsidP="005D4E4A">
      <w:pPr>
        <w:pStyle w:val="20"/>
        <w:numPr>
          <w:ilvl w:val="0"/>
          <w:numId w:val="26"/>
        </w:numPr>
        <w:ind w:right="43"/>
        <w:rPr>
          <w:rFonts w:ascii="Arial" w:hAnsi="Arial" w:cs="Arial"/>
          <w:sz w:val="22"/>
          <w:szCs w:val="22"/>
        </w:rPr>
      </w:pPr>
      <w:proofErr w:type="spellStart"/>
      <w:r w:rsidRPr="00026FFA">
        <w:rPr>
          <w:rFonts w:ascii="Arial" w:hAnsi="Arial" w:cs="Arial"/>
          <w:sz w:val="22"/>
          <w:szCs w:val="22"/>
        </w:rPr>
        <w:t>Τζουβάρας</w:t>
      </w:r>
      <w:proofErr w:type="spellEnd"/>
      <w:r w:rsidRPr="00026FFA">
        <w:rPr>
          <w:rFonts w:ascii="Arial" w:hAnsi="Arial" w:cs="Arial"/>
          <w:sz w:val="22"/>
          <w:szCs w:val="22"/>
        </w:rPr>
        <w:t xml:space="preserve"> Βασίλειος</w:t>
      </w:r>
    </w:p>
    <w:p w:rsidR="005D4E4A" w:rsidRDefault="005D4E4A" w:rsidP="005D4E4A">
      <w:pPr>
        <w:pStyle w:val="20"/>
        <w:ind w:left="5670" w:right="43"/>
        <w:rPr>
          <w:rFonts w:ascii="Arial" w:hAnsi="Arial" w:cs="Arial"/>
          <w:sz w:val="22"/>
          <w:szCs w:val="22"/>
        </w:rPr>
      </w:pPr>
      <w:r>
        <w:rPr>
          <w:rFonts w:ascii="Arial" w:hAnsi="Arial" w:cs="Arial"/>
          <w:sz w:val="22"/>
          <w:szCs w:val="22"/>
        </w:rPr>
        <w:t xml:space="preserve">Οι οποίοι δεν προσήλθαν </w:t>
      </w:r>
    </w:p>
    <w:p w:rsidR="005D4E4A" w:rsidRDefault="005D4E4A" w:rsidP="005D4E4A">
      <w:pPr>
        <w:pStyle w:val="20"/>
        <w:ind w:left="5670" w:right="43"/>
        <w:rPr>
          <w:rFonts w:ascii="Arial" w:hAnsi="Arial" w:cs="Arial"/>
          <w:sz w:val="22"/>
          <w:szCs w:val="22"/>
        </w:rPr>
      </w:pPr>
      <w:r>
        <w:rPr>
          <w:rFonts w:ascii="Arial" w:hAnsi="Arial" w:cs="Arial"/>
          <w:sz w:val="22"/>
          <w:szCs w:val="22"/>
        </w:rPr>
        <w:t>αν και νόμιμα προσκλήθηκαν</w:t>
      </w:r>
    </w:p>
    <w:p w:rsidR="005D4E4A" w:rsidRDefault="005D4E4A" w:rsidP="005D4E4A">
      <w:pPr>
        <w:tabs>
          <w:tab w:val="left" w:pos="0"/>
        </w:tabs>
        <w:ind w:right="26"/>
        <w:jc w:val="both"/>
        <w:rPr>
          <w:rFonts w:ascii="Arial" w:hAnsi="Arial" w:cs="Arial"/>
          <w:sz w:val="22"/>
          <w:szCs w:val="22"/>
        </w:rPr>
      </w:pPr>
    </w:p>
    <w:p w:rsidR="00456188" w:rsidRPr="00534B31" w:rsidRDefault="00456188" w:rsidP="00456188">
      <w:pPr>
        <w:tabs>
          <w:tab w:val="left" w:pos="0"/>
        </w:tabs>
        <w:spacing w:line="360" w:lineRule="auto"/>
        <w:ind w:right="26"/>
        <w:jc w:val="both"/>
        <w:rPr>
          <w:rFonts w:ascii="Arial" w:hAnsi="Arial" w:cs="Arial"/>
          <w:sz w:val="22"/>
          <w:szCs w:val="22"/>
        </w:rPr>
      </w:pPr>
      <w:r w:rsidRPr="00534B31">
        <w:rPr>
          <w:rFonts w:ascii="Arial" w:hAnsi="Arial" w:cs="Arial"/>
          <w:color w:val="000000"/>
          <w:sz w:val="22"/>
          <w:szCs w:val="22"/>
        </w:rPr>
        <w:tab/>
        <w:t xml:space="preserve"> </w:t>
      </w:r>
      <w:r w:rsidRPr="00534B31">
        <w:rPr>
          <w:rFonts w:ascii="Arial" w:hAnsi="Arial" w:cs="Arial"/>
          <w:color w:val="000000"/>
          <w:sz w:val="22"/>
          <w:szCs w:val="22"/>
        </w:rPr>
        <w:tab/>
      </w:r>
    </w:p>
    <w:p w:rsidR="00456188" w:rsidRPr="00534B31" w:rsidRDefault="00456188" w:rsidP="00456188">
      <w:pPr>
        <w:tabs>
          <w:tab w:val="left" w:pos="0"/>
        </w:tabs>
        <w:ind w:right="26"/>
        <w:jc w:val="both"/>
        <w:rPr>
          <w:rFonts w:ascii="Arial" w:hAnsi="Arial" w:cs="Arial"/>
          <w:sz w:val="22"/>
          <w:szCs w:val="22"/>
        </w:rPr>
      </w:pPr>
      <w:r w:rsidRPr="00534B31">
        <w:rPr>
          <w:rFonts w:ascii="Arial" w:hAnsi="Arial" w:cs="Arial"/>
          <w:sz w:val="22"/>
          <w:szCs w:val="22"/>
        </w:rPr>
        <w:tab/>
      </w:r>
      <w:r w:rsidRPr="00534B31">
        <w:rPr>
          <w:rFonts w:ascii="Arial" w:hAnsi="Arial" w:cs="Arial"/>
          <w:sz w:val="22"/>
          <w:szCs w:val="22"/>
        </w:rPr>
        <w:tab/>
      </w:r>
      <w:r w:rsidRPr="00534B31">
        <w:rPr>
          <w:rFonts w:ascii="Arial" w:hAnsi="Arial" w:cs="Arial"/>
          <w:sz w:val="22"/>
          <w:szCs w:val="22"/>
        </w:rPr>
        <w:tab/>
      </w:r>
      <w:r w:rsidRPr="00534B31">
        <w:rPr>
          <w:rFonts w:ascii="Arial" w:hAnsi="Arial" w:cs="Arial"/>
          <w:sz w:val="22"/>
          <w:szCs w:val="22"/>
        </w:rPr>
        <w:tab/>
        <w:t xml:space="preserve">                            </w:t>
      </w:r>
    </w:p>
    <w:p w:rsidR="00445557" w:rsidRDefault="00456188" w:rsidP="00456188">
      <w:pPr>
        <w:pStyle w:val="20"/>
        <w:spacing w:line="240" w:lineRule="auto"/>
        <w:ind w:right="-360"/>
        <w:rPr>
          <w:rFonts w:ascii="Arial" w:hAnsi="Arial" w:cs="Arial"/>
          <w:sz w:val="22"/>
          <w:szCs w:val="22"/>
        </w:rPr>
      </w:pPr>
      <w:r w:rsidRPr="00534B31">
        <w:rPr>
          <w:rFonts w:ascii="Arial" w:hAnsi="Arial" w:cs="Arial"/>
          <w:sz w:val="22"/>
          <w:szCs w:val="22"/>
        </w:rPr>
        <w:t xml:space="preserve"> </w:t>
      </w:r>
    </w:p>
    <w:p w:rsidR="00445557" w:rsidRDefault="00445557" w:rsidP="00456188">
      <w:pPr>
        <w:pStyle w:val="20"/>
        <w:spacing w:line="240" w:lineRule="auto"/>
        <w:ind w:right="-360"/>
        <w:rPr>
          <w:rFonts w:ascii="Arial" w:hAnsi="Arial" w:cs="Arial"/>
          <w:sz w:val="22"/>
          <w:szCs w:val="22"/>
        </w:rPr>
      </w:pPr>
    </w:p>
    <w:p w:rsidR="00445557" w:rsidRDefault="00445557" w:rsidP="00456188">
      <w:pPr>
        <w:pStyle w:val="20"/>
        <w:spacing w:line="240" w:lineRule="auto"/>
        <w:ind w:right="-360"/>
        <w:rPr>
          <w:rFonts w:ascii="Arial" w:hAnsi="Arial" w:cs="Arial"/>
          <w:sz w:val="22"/>
          <w:szCs w:val="22"/>
        </w:rPr>
      </w:pPr>
    </w:p>
    <w:p w:rsidR="00445557" w:rsidRDefault="00445557" w:rsidP="00456188">
      <w:pPr>
        <w:pStyle w:val="20"/>
        <w:spacing w:line="240" w:lineRule="auto"/>
        <w:ind w:right="-360"/>
        <w:rPr>
          <w:rFonts w:ascii="Arial" w:hAnsi="Arial" w:cs="Arial"/>
          <w:sz w:val="22"/>
          <w:szCs w:val="22"/>
        </w:rPr>
      </w:pPr>
    </w:p>
    <w:p w:rsidR="00445557" w:rsidRDefault="00445557" w:rsidP="00456188">
      <w:pPr>
        <w:pStyle w:val="20"/>
        <w:spacing w:line="240" w:lineRule="auto"/>
        <w:ind w:right="-360"/>
        <w:rPr>
          <w:rFonts w:ascii="Arial" w:hAnsi="Arial" w:cs="Arial"/>
          <w:sz w:val="22"/>
          <w:szCs w:val="22"/>
        </w:rPr>
      </w:pPr>
    </w:p>
    <w:p w:rsidR="00445557" w:rsidRDefault="00445557" w:rsidP="00456188">
      <w:pPr>
        <w:pStyle w:val="20"/>
        <w:spacing w:line="240" w:lineRule="auto"/>
        <w:ind w:right="-360"/>
        <w:rPr>
          <w:rFonts w:ascii="Arial" w:hAnsi="Arial" w:cs="Arial"/>
          <w:sz w:val="22"/>
          <w:szCs w:val="22"/>
        </w:rPr>
      </w:pPr>
    </w:p>
    <w:p w:rsidR="00445557" w:rsidRDefault="00445557" w:rsidP="00456188">
      <w:pPr>
        <w:pStyle w:val="20"/>
        <w:spacing w:line="240" w:lineRule="auto"/>
        <w:ind w:right="-360"/>
        <w:rPr>
          <w:rFonts w:ascii="Arial" w:hAnsi="Arial" w:cs="Arial"/>
          <w:sz w:val="22"/>
          <w:szCs w:val="22"/>
        </w:rPr>
      </w:pPr>
    </w:p>
    <w:p w:rsidR="00445557" w:rsidRDefault="00445557" w:rsidP="00456188">
      <w:pPr>
        <w:pStyle w:val="20"/>
        <w:spacing w:line="240" w:lineRule="auto"/>
        <w:ind w:right="-360"/>
        <w:rPr>
          <w:rFonts w:ascii="Arial" w:hAnsi="Arial" w:cs="Arial"/>
          <w:sz w:val="22"/>
          <w:szCs w:val="22"/>
        </w:rPr>
      </w:pPr>
    </w:p>
    <w:p w:rsidR="00456188" w:rsidRDefault="00456188" w:rsidP="00456188">
      <w:pPr>
        <w:pStyle w:val="20"/>
        <w:spacing w:line="240" w:lineRule="auto"/>
        <w:ind w:right="-360"/>
        <w:rPr>
          <w:rFonts w:ascii="Arial" w:hAnsi="Arial" w:cs="Arial"/>
          <w:sz w:val="22"/>
          <w:szCs w:val="22"/>
        </w:rPr>
      </w:pPr>
      <w:r w:rsidRPr="00534B31">
        <w:rPr>
          <w:rFonts w:ascii="Arial" w:hAnsi="Arial" w:cs="Arial"/>
          <w:sz w:val="22"/>
          <w:szCs w:val="22"/>
        </w:rPr>
        <w:t xml:space="preserve"> Στη συνεδρίαση ήταν παρούσα και η Ανθοπούλου Μυρούλα, υπάλληλος του Δήμου, για την τήρηση των πρακτικών. </w:t>
      </w:r>
    </w:p>
    <w:p w:rsidR="00AA2E4A" w:rsidRPr="00534B31" w:rsidRDefault="00AA2E4A" w:rsidP="00456188">
      <w:pPr>
        <w:pStyle w:val="20"/>
        <w:spacing w:line="240" w:lineRule="auto"/>
        <w:ind w:right="-360"/>
        <w:rPr>
          <w:rFonts w:ascii="Arial" w:hAnsi="Arial" w:cs="Arial"/>
          <w:sz w:val="22"/>
          <w:szCs w:val="22"/>
        </w:rPr>
      </w:pPr>
    </w:p>
    <w:p w:rsidR="009A07EC" w:rsidRPr="00445557" w:rsidRDefault="005D4E4A" w:rsidP="00445557">
      <w:pPr>
        <w:jc w:val="both"/>
        <w:rPr>
          <w:rFonts w:ascii="Arial" w:hAnsi="Arial" w:cs="Arial"/>
          <w:sz w:val="22"/>
          <w:szCs w:val="22"/>
        </w:rPr>
      </w:pPr>
      <w:r>
        <w:rPr>
          <w:rFonts w:ascii="Arial" w:hAnsi="Arial" w:cs="Arial"/>
          <w:sz w:val="22"/>
          <w:szCs w:val="22"/>
        </w:rPr>
        <w:t xml:space="preserve">Ο Πρόεδρος κήρυξε την έναρξη της δια περιφοράς </w:t>
      </w:r>
      <w:r w:rsidRPr="0005088C">
        <w:rPr>
          <w:rFonts w:ascii="Arial" w:hAnsi="Arial" w:cs="Arial"/>
          <w:sz w:val="22"/>
          <w:szCs w:val="22"/>
        </w:rPr>
        <w:t>(</w:t>
      </w:r>
      <w:r>
        <w:rPr>
          <w:rFonts w:ascii="Arial" w:hAnsi="Arial" w:cs="Arial"/>
          <w:sz w:val="22"/>
          <w:szCs w:val="22"/>
        </w:rPr>
        <w:t>μέσω τηλεφώνου) τακτικής συνεδρίασης της Οικονομικής Επιτροπής και  εισηγούμενος το 10</w:t>
      </w:r>
      <w:r w:rsidRPr="00A36D42">
        <w:rPr>
          <w:rFonts w:ascii="Arial" w:hAnsi="Arial" w:cs="Arial"/>
          <w:sz w:val="22"/>
          <w:szCs w:val="22"/>
        </w:rPr>
        <w:t>ο</w:t>
      </w:r>
      <w:r>
        <w:rPr>
          <w:rFonts w:ascii="Arial" w:hAnsi="Arial" w:cs="Arial"/>
          <w:sz w:val="22"/>
          <w:szCs w:val="22"/>
        </w:rPr>
        <w:t xml:space="preserve">  θέμα της    ημερήσιας διάταξης για τη</w:t>
      </w:r>
      <w:r w:rsidRPr="008270A6">
        <w:rPr>
          <w:rFonts w:ascii="Arial" w:hAnsi="Arial" w:cs="Arial"/>
          <w:sz w:val="22"/>
          <w:szCs w:val="22"/>
        </w:rPr>
        <w:t>ν</w:t>
      </w:r>
      <w:r>
        <w:rPr>
          <w:rFonts w:ascii="Arial" w:hAnsi="Arial" w:cs="Arial"/>
          <w:sz w:val="22"/>
          <w:szCs w:val="22"/>
        </w:rPr>
        <w:t xml:space="preserve">: </w:t>
      </w:r>
      <w:r w:rsidR="003A7B0D" w:rsidRPr="00534B31">
        <w:rPr>
          <w:rFonts w:ascii="Arial" w:hAnsi="Arial" w:cs="Arial"/>
          <w:sz w:val="22"/>
          <w:szCs w:val="22"/>
        </w:rPr>
        <w:t>«</w:t>
      </w:r>
      <w:r w:rsidR="003755C3" w:rsidRPr="00534B31">
        <w:rPr>
          <w:rFonts w:ascii="Arial" w:hAnsi="Arial" w:cs="Arial"/>
          <w:sz w:val="22"/>
          <w:szCs w:val="22"/>
        </w:rPr>
        <w:t>Εισηγητική Έκθεση για την εκτέλε</w:t>
      </w:r>
      <w:r>
        <w:rPr>
          <w:rFonts w:ascii="Arial" w:hAnsi="Arial" w:cs="Arial"/>
          <w:sz w:val="22"/>
          <w:szCs w:val="22"/>
        </w:rPr>
        <w:t>ση του προϋπολογισμού έτους 2021</w:t>
      </w:r>
      <w:r w:rsidR="003755C3" w:rsidRPr="00534B31">
        <w:rPr>
          <w:rFonts w:ascii="Arial" w:hAnsi="Arial" w:cs="Arial"/>
          <w:sz w:val="22"/>
          <w:szCs w:val="22"/>
        </w:rPr>
        <w:t xml:space="preserve"> </w:t>
      </w:r>
      <w:r>
        <w:rPr>
          <w:rFonts w:ascii="Arial" w:hAnsi="Arial" w:cs="Arial"/>
          <w:sz w:val="22"/>
          <w:szCs w:val="22"/>
        </w:rPr>
        <w:t>τριμηνιαία έκθεση (01/01/2021 – 31/03/2021</w:t>
      </w:r>
      <w:r w:rsidR="003755C3" w:rsidRPr="00534B31">
        <w:rPr>
          <w:rFonts w:ascii="Arial" w:hAnsi="Arial" w:cs="Arial"/>
          <w:sz w:val="22"/>
          <w:szCs w:val="22"/>
        </w:rPr>
        <w:t>)</w:t>
      </w:r>
      <w:r w:rsidR="003A7B0D" w:rsidRPr="00534B31">
        <w:rPr>
          <w:rFonts w:ascii="Arial" w:hAnsi="Arial" w:cs="Arial"/>
          <w:sz w:val="22"/>
          <w:szCs w:val="22"/>
        </w:rPr>
        <w:t xml:space="preserve">», έθεσε υπόψη των μελών την </w:t>
      </w:r>
      <w:r>
        <w:rPr>
          <w:rFonts w:ascii="Arial" w:hAnsi="Arial" w:cs="Arial"/>
          <w:sz w:val="22"/>
          <w:szCs w:val="22"/>
        </w:rPr>
        <w:t>από 18/06/2021</w:t>
      </w:r>
      <w:r w:rsidR="00E91601" w:rsidRPr="00534B31">
        <w:rPr>
          <w:rFonts w:ascii="Arial" w:hAnsi="Arial" w:cs="Arial"/>
          <w:sz w:val="22"/>
          <w:szCs w:val="22"/>
        </w:rPr>
        <w:t xml:space="preserve"> </w:t>
      </w:r>
      <w:r w:rsidR="003A7B0D" w:rsidRPr="00534B31">
        <w:rPr>
          <w:rFonts w:ascii="Arial" w:hAnsi="Arial" w:cs="Arial"/>
          <w:sz w:val="22"/>
          <w:szCs w:val="22"/>
        </w:rPr>
        <w:t xml:space="preserve">εισήγηση </w:t>
      </w:r>
      <w:r w:rsidR="00555702" w:rsidRPr="00534B31">
        <w:rPr>
          <w:rFonts w:ascii="Arial" w:hAnsi="Arial" w:cs="Arial"/>
          <w:sz w:val="22"/>
          <w:szCs w:val="22"/>
        </w:rPr>
        <w:t>του Οικονομικού Τμήματος του Δήμου Νάουσας</w:t>
      </w:r>
      <w:r w:rsidR="003A7B0D" w:rsidRPr="00534B31">
        <w:rPr>
          <w:rFonts w:ascii="Arial" w:hAnsi="Arial" w:cs="Arial"/>
          <w:sz w:val="22"/>
          <w:szCs w:val="22"/>
        </w:rPr>
        <w:t>, η οποία έχει ως εξής:</w:t>
      </w:r>
    </w:p>
    <w:p w:rsidR="00A84346" w:rsidRDefault="00A84346" w:rsidP="00A84346">
      <w:pPr>
        <w:spacing w:line="360" w:lineRule="auto"/>
        <w:ind w:firstLine="540"/>
        <w:jc w:val="center"/>
        <w:rPr>
          <w:rFonts w:ascii="Arial" w:hAnsi="Arial" w:cs="Arial"/>
          <w:b/>
          <w:sz w:val="22"/>
          <w:szCs w:val="22"/>
          <w:u w:val="single"/>
        </w:rPr>
      </w:pPr>
      <w:r w:rsidRPr="000A5D21">
        <w:rPr>
          <w:rFonts w:ascii="Arial" w:hAnsi="Arial" w:cs="Arial"/>
          <w:b/>
          <w:sz w:val="22"/>
          <w:szCs w:val="22"/>
          <w:u w:val="single"/>
        </w:rPr>
        <w:t>Ε</w:t>
      </w:r>
      <w:r>
        <w:rPr>
          <w:rFonts w:ascii="Arial" w:hAnsi="Arial" w:cs="Arial"/>
          <w:b/>
          <w:sz w:val="22"/>
          <w:szCs w:val="22"/>
          <w:u w:val="single"/>
        </w:rPr>
        <w:t xml:space="preserve">ΙΣΗΓΗΣΗ </w:t>
      </w:r>
      <w:r w:rsidRPr="000A5D21">
        <w:rPr>
          <w:rFonts w:ascii="Arial" w:hAnsi="Arial" w:cs="Arial"/>
          <w:b/>
          <w:sz w:val="22"/>
          <w:szCs w:val="22"/>
          <w:u w:val="single"/>
        </w:rPr>
        <w:t xml:space="preserve">ΟΙΚΟΝΟΜΙΚΟΥ ΤΜΗΜΑΤΟΣ ΓΙΑ </w:t>
      </w:r>
      <w:r>
        <w:rPr>
          <w:rFonts w:ascii="Arial" w:hAnsi="Arial" w:cs="Arial"/>
          <w:b/>
          <w:sz w:val="22"/>
          <w:szCs w:val="22"/>
          <w:u w:val="single"/>
        </w:rPr>
        <w:t>ΤΑ ΑΠΟΤΕΛΕΣΜΑΤΑ ΕΚΤΕΛΕΣΗΣ ΤΟΥ ΠΡΟΫΠΟΛΟΓΙΣΜΟΥ 20</w:t>
      </w:r>
      <w:r w:rsidRPr="00793F61">
        <w:rPr>
          <w:rFonts w:ascii="Arial" w:hAnsi="Arial" w:cs="Arial"/>
          <w:b/>
          <w:sz w:val="22"/>
          <w:szCs w:val="22"/>
          <w:u w:val="single"/>
        </w:rPr>
        <w:t>2</w:t>
      </w:r>
      <w:r w:rsidRPr="00041F55">
        <w:rPr>
          <w:rFonts w:ascii="Arial" w:hAnsi="Arial" w:cs="Arial"/>
          <w:b/>
          <w:sz w:val="22"/>
          <w:szCs w:val="22"/>
          <w:u w:val="single"/>
        </w:rPr>
        <w:t>1</w:t>
      </w:r>
      <w:r>
        <w:rPr>
          <w:rFonts w:ascii="Arial" w:hAnsi="Arial" w:cs="Arial"/>
          <w:b/>
          <w:sz w:val="22"/>
          <w:szCs w:val="22"/>
          <w:u w:val="single"/>
        </w:rPr>
        <w:t xml:space="preserve"> - ΤΡΙΜΗΝΙΑΙΑ ΕΚΘΕΣΗ (1/1/2</w:t>
      </w:r>
      <w:r w:rsidRPr="00041F55">
        <w:rPr>
          <w:rFonts w:ascii="Arial" w:hAnsi="Arial" w:cs="Arial"/>
          <w:b/>
          <w:sz w:val="22"/>
          <w:szCs w:val="22"/>
          <w:u w:val="single"/>
        </w:rPr>
        <w:t>1</w:t>
      </w:r>
      <w:r>
        <w:rPr>
          <w:rFonts w:ascii="Arial" w:hAnsi="Arial" w:cs="Arial"/>
          <w:b/>
          <w:sz w:val="22"/>
          <w:szCs w:val="22"/>
          <w:u w:val="single"/>
        </w:rPr>
        <w:t>-31/03/2</w:t>
      </w:r>
      <w:r w:rsidRPr="00041F55">
        <w:rPr>
          <w:rFonts w:ascii="Arial" w:hAnsi="Arial" w:cs="Arial"/>
          <w:b/>
          <w:sz w:val="22"/>
          <w:szCs w:val="22"/>
          <w:u w:val="single"/>
        </w:rPr>
        <w:t>1</w:t>
      </w:r>
      <w:r>
        <w:rPr>
          <w:rFonts w:ascii="Arial" w:hAnsi="Arial" w:cs="Arial"/>
          <w:b/>
          <w:sz w:val="22"/>
          <w:szCs w:val="22"/>
          <w:u w:val="single"/>
        </w:rPr>
        <w:t xml:space="preserve">) </w:t>
      </w:r>
    </w:p>
    <w:p w:rsidR="00A84346" w:rsidRPr="00F80C41" w:rsidRDefault="00A84346" w:rsidP="00A84346">
      <w:pPr>
        <w:pStyle w:val="western"/>
        <w:shd w:val="clear" w:color="auto" w:fill="FFFFFF"/>
        <w:spacing w:after="0" w:afterAutospacing="0"/>
        <w:rPr>
          <w:sz w:val="20"/>
          <w:szCs w:val="20"/>
        </w:rPr>
      </w:pPr>
      <w:r w:rsidRPr="00F80C41">
        <w:rPr>
          <w:rFonts w:ascii="Arial" w:hAnsi="Arial" w:cs="Arial"/>
          <w:sz w:val="20"/>
          <w:szCs w:val="20"/>
          <w:u w:val="single"/>
        </w:rPr>
        <w:t xml:space="preserve">Σύμφωνα με τα οριζόμενα : </w:t>
      </w:r>
      <w:r w:rsidRPr="00F80C41">
        <w:rPr>
          <w:sz w:val="20"/>
          <w:szCs w:val="20"/>
        </w:rPr>
        <w:tab/>
      </w:r>
    </w:p>
    <w:p w:rsidR="00A84346" w:rsidRPr="00F80C41" w:rsidRDefault="00A84346" w:rsidP="00A84346">
      <w:pPr>
        <w:pStyle w:val="Style8"/>
        <w:widowControl/>
        <w:jc w:val="both"/>
        <w:rPr>
          <w:rStyle w:val="FontStyle14"/>
          <w:sz w:val="20"/>
          <w:szCs w:val="20"/>
          <w:u w:val="single"/>
        </w:rPr>
      </w:pPr>
      <w:r w:rsidRPr="00F80C41">
        <w:rPr>
          <w:rStyle w:val="FontStyle14"/>
          <w:sz w:val="20"/>
          <w:szCs w:val="20"/>
          <w:u w:val="single"/>
        </w:rPr>
        <w:t>Στο άρθρο 72 παράγραφος 1 του Ν. 3852/2010 ( ΦΕΚ 87/Τ.Α77.7.2010 )</w:t>
      </w:r>
    </w:p>
    <w:p w:rsidR="00A84346" w:rsidRPr="00F80C41" w:rsidRDefault="00A84346" w:rsidP="00A84346">
      <w:pPr>
        <w:pStyle w:val="Style8"/>
        <w:widowControl/>
        <w:jc w:val="both"/>
        <w:rPr>
          <w:rStyle w:val="FontStyle14"/>
          <w:sz w:val="20"/>
          <w:szCs w:val="20"/>
        </w:rPr>
      </w:pPr>
      <w:r w:rsidRPr="00F80C41">
        <w:rPr>
          <w:rStyle w:val="FontStyle14"/>
          <w:sz w:val="20"/>
          <w:szCs w:val="20"/>
        </w:rPr>
        <w:t>« Νέα Αρχιτεκτονική της Αυτοδιοίκησης και της Αποκεντρωμένης Διοίκησης- Πρόγραμμα</w:t>
      </w:r>
    </w:p>
    <w:p w:rsidR="00A84346" w:rsidRPr="00F80C41" w:rsidRDefault="00A84346" w:rsidP="00A84346">
      <w:pPr>
        <w:pStyle w:val="Style8"/>
        <w:widowControl/>
        <w:jc w:val="both"/>
        <w:rPr>
          <w:rStyle w:val="FontStyle14"/>
          <w:sz w:val="20"/>
          <w:szCs w:val="20"/>
        </w:rPr>
      </w:pPr>
      <w:r w:rsidRPr="00F80C41">
        <w:rPr>
          <w:rStyle w:val="FontStyle14"/>
          <w:sz w:val="20"/>
          <w:szCs w:val="20"/>
        </w:rPr>
        <w:t>Καλλικράτης » :</w:t>
      </w:r>
    </w:p>
    <w:p w:rsidR="00A84346" w:rsidRPr="00F80C41" w:rsidRDefault="00A84346" w:rsidP="00A84346">
      <w:pPr>
        <w:pStyle w:val="Style3"/>
        <w:widowControl/>
        <w:rPr>
          <w:rStyle w:val="FontStyle14"/>
          <w:sz w:val="20"/>
          <w:szCs w:val="20"/>
        </w:rPr>
      </w:pPr>
      <w:r w:rsidRPr="00F80C41">
        <w:rPr>
          <w:rStyle w:val="FontStyle14"/>
          <w:sz w:val="20"/>
          <w:szCs w:val="20"/>
        </w:rPr>
        <w:t>1. Η οικονομική επιτροπή είναι όργανο παρακολούθησης και ελέγχου της οικονομικής λειτουργίας του δήμου. Ειδικότερα έχει τις ακόλουθες αρμοδιότητες :</w:t>
      </w:r>
    </w:p>
    <w:p w:rsidR="00A84346" w:rsidRPr="00F80C41" w:rsidRDefault="00A84346" w:rsidP="00A84346">
      <w:pPr>
        <w:pStyle w:val="Style3"/>
        <w:widowControl/>
        <w:rPr>
          <w:rStyle w:val="FontStyle14"/>
          <w:sz w:val="20"/>
          <w:szCs w:val="20"/>
        </w:rPr>
      </w:pPr>
      <w:r w:rsidRPr="00F80C41">
        <w:rPr>
          <w:rStyle w:val="FontStyle14"/>
          <w:sz w:val="20"/>
          <w:szCs w:val="20"/>
        </w:rPr>
        <w:t>α ) συντάσσει τον προϋπολογισμό του δήμου</w:t>
      </w:r>
    </w:p>
    <w:p w:rsidR="00A84346" w:rsidRPr="00F80C41" w:rsidRDefault="00A84346" w:rsidP="00A84346">
      <w:pPr>
        <w:pStyle w:val="Style3"/>
        <w:widowControl/>
        <w:rPr>
          <w:rStyle w:val="FontStyle14"/>
          <w:sz w:val="20"/>
          <w:szCs w:val="20"/>
        </w:rPr>
      </w:pPr>
      <w:r w:rsidRPr="00F80C41">
        <w:rPr>
          <w:rStyle w:val="FontStyle14"/>
          <w:sz w:val="20"/>
          <w:szCs w:val="20"/>
        </w:rPr>
        <w:t>β ) ελέγχει την υλοποίηση του προϋπολογισμού και υποβάλλει ανά τρίμηνο έκθεση προς το δημοτικό συμβούλιο, στην οποία παρουσιάζεται η κατάσταση των εσόδων και εξόδων του δήμου. Η έκθεση αυτή στην οποία καταχωρούνται και τυχόν παρατηρήσεις της μειοψηφίας,</w:t>
      </w:r>
    </w:p>
    <w:p w:rsidR="00A84346" w:rsidRPr="00F80C41" w:rsidRDefault="00A84346" w:rsidP="00A84346">
      <w:pPr>
        <w:pStyle w:val="Style8"/>
        <w:widowControl/>
        <w:jc w:val="both"/>
        <w:rPr>
          <w:rStyle w:val="FontStyle14"/>
          <w:sz w:val="20"/>
          <w:szCs w:val="20"/>
        </w:rPr>
      </w:pPr>
      <w:r w:rsidRPr="00F80C41">
        <w:rPr>
          <w:rStyle w:val="FontStyle14"/>
          <w:sz w:val="20"/>
          <w:szCs w:val="20"/>
        </w:rPr>
        <w:t>δημοσιεύονται υποχρεωτικά στην ιστοσελίδα του δήμου....................</w:t>
      </w:r>
    </w:p>
    <w:p w:rsidR="00A84346" w:rsidRPr="00F80C41" w:rsidRDefault="00A84346" w:rsidP="00A84346">
      <w:pPr>
        <w:pStyle w:val="Style8"/>
        <w:widowControl/>
        <w:jc w:val="both"/>
        <w:rPr>
          <w:rStyle w:val="FontStyle14"/>
          <w:sz w:val="20"/>
          <w:szCs w:val="20"/>
        </w:rPr>
      </w:pPr>
    </w:p>
    <w:p w:rsidR="00A84346" w:rsidRPr="00F80C41" w:rsidRDefault="00A84346" w:rsidP="00A84346">
      <w:pPr>
        <w:pStyle w:val="Style8"/>
        <w:widowControl/>
        <w:jc w:val="both"/>
        <w:rPr>
          <w:rStyle w:val="FontStyle14"/>
          <w:sz w:val="20"/>
          <w:szCs w:val="20"/>
          <w:u w:val="single"/>
        </w:rPr>
      </w:pPr>
      <w:r w:rsidRPr="00F80C41">
        <w:rPr>
          <w:rStyle w:val="FontStyle14"/>
          <w:sz w:val="20"/>
          <w:szCs w:val="20"/>
          <w:u w:val="single"/>
        </w:rPr>
        <w:t>Στο άρθρο 175 παράγραφος 2 του Ν. 3463 ( ΦΕΚ 114/Τ.Α78.6.2006 ) « Κύρωση του Κώδικα Δήμων και Κοινοτήτων »  :</w:t>
      </w:r>
    </w:p>
    <w:p w:rsidR="00A84346" w:rsidRPr="00F80C41" w:rsidRDefault="00A84346" w:rsidP="00A84346">
      <w:pPr>
        <w:pStyle w:val="Style8"/>
        <w:widowControl/>
        <w:jc w:val="both"/>
        <w:rPr>
          <w:rStyle w:val="FontStyle14"/>
          <w:sz w:val="20"/>
          <w:szCs w:val="20"/>
        </w:rPr>
      </w:pPr>
      <w:r w:rsidRPr="00F80C41">
        <w:rPr>
          <w:rStyle w:val="FontStyle14"/>
          <w:sz w:val="20"/>
          <w:szCs w:val="20"/>
        </w:rPr>
        <w:t>2. Με προεδρικό διάταγμα, που εκδίδεται ύστερα από πρόταση των Υπουργών Εσωτερικών, Δημόσιας Διοίκησης και Αποκέντρωσης και Οικονομίας και Οικονομικών, ρυθμίζονται θέματα σχετικά με την κατάρτιση και την τροποποίηση του προϋπολογισμού, τον τρόπο διάθεσης των πιστώσεων, την ανάληψη υποχρεώσεων, την εκκαθάριση των δαπανών, την έκδοση των χρηματικών ενταλμάτων ή άλλων τίτλων πληρωμής και τον έλεγχο που ασκείται σε αυτά, την πληρωμή των δαπανών, τη βεβαίωση και την είσπραξη των εσόδων, τη λειτουργία της ταμειακής υπηρεσίας, τον καθορισμό των υπολόγων και την ευθύνη αυτών, καθώς και των άλλων προσώπων που ασκούν διαχειριστικά καθήκοντα, τη λογοδοσία, τα προς δημοσίευση στοιχεία του προϋπολογισμού και του απολογισμού και γενικά την οικονομική διοίκηση και το λογιστικό των Δήμων και των Κοινοτήτων.............................</w:t>
      </w:r>
    </w:p>
    <w:p w:rsidR="00A84346" w:rsidRPr="00E0594A" w:rsidRDefault="00A84346" w:rsidP="00A84346">
      <w:pPr>
        <w:spacing w:before="100" w:beforeAutospacing="1" w:after="100" w:afterAutospacing="1"/>
        <w:jc w:val="both"/>
        <w:rPr>
          <w:rFonts w:ascii="Arial" w:hAnsi="Arial" w:cs="Arial"/>
          <w:sz w:val="20"/>
          <w:szCs w:val="20"/>
        </w:rPr>
      </w:pPr>
      <w:r w:rsidRPr="00F80C41">
        <w:rPr>
          <w:rStyle w:val="FontStyle14"/>
          <w:sz w:val="20"/>
          <w:szCs w:val="20"/>
          <w:u w:val="single"/>
        </w:rPr>
        <w:t xml:space="preserve">Στην Κ.Υ.Α. 7028/2004 ( ΦΕΚ 253/Τ.Β79.2.2004 ) </w:t>
      </w:r>
      <w:r w:rsidRPr="00F80C41">
        <w:rPr>
          <w:rStyle w:val="FontStyle14"/>
          <w:sz w:val="20"/>
          <w:szCs w:val="20"/>
        </w:rPr>
        <w:t xml:space="preserve">« Καθορισμός του τύπου του προϋπολογισμού των δήμων και κοινοτήτων » όπως αυτή τροποποιήθηκε με τις </w:t>
      </w:r>
      <w:proofErr w:type="spellStart"/>
      <w:r w:rsidRPr="00F80C41">
        <w:rPr>
          <w:rStyle w:val="FontStyle14"/>
          <w:sz w:val="20"/>
          <w:szCs w:val="20"/>
        </w:rPr>
        <w:t>υπ΄αρίθμ</w:t>
      </w:r>
      <w:proofErr w:type="spellEnd"/>
      <w:r w:rsidRPr="00F80C41">
        <w:rPr>
          <w:rStyle w:val="FontStyle14"/>
          <w:sz w:val="20"/>
          <w:szCs w:val="20"/>
        </w:rPr>
        <w:t xml:space="preserve">. 64871/07(Β΄ 2253), 70560/2009 (Β΄2394), 50698/2011 (Β΄2832), 47490/2012 (Β΄3390), 30842 (Β΄1896) και 29530/29-7-14 (Β΄2059) </w:t>
      </w:r>
      <w:r w:rsidRPr="002B3802">
        <w:rPr>
          <w:rFonts w:ascii="Arial" w:hAnsi="Arial" w:cs="Arial"/>
          <w:sz w:val="20"/>
          <w:szCs w:val="20"/>
        </w:rPr>
        <w:t>την Κ.Υ.Α 30842/31-07-13 - (ΑΔΑ ΒΛΩ7Ν-Ζ34)</w:t>
      </w:r>
      <w:r w:rsidRPr="00140B33">
        <w:rPr>
          <w:rFonts w:ascii="Arial" w:hAnsi="Arial" w:cs="Arial"/>
          <w:sz w:val="20"/>
          <w:szCs w:val="20"/>
        </w:rPr>
        <w:t>,</w:t>
      </w:r>
      <w:r>
        <w:rPr>
          <w:rFonts w:ascii="Arial" w:hAnsi="Arial" w:cs="Arial"/>
          <w:sz w:val="20"/>
          <w:szCs w:val="20"/>
        </w:rPr>
        <w:t>την</w:t>
      </w:r>
      <w:r w:rsidRPr="00996588">
        <w:rPr>
          <w:rFonts w:ascii="Arial" w:hAnsi="Arial" w:cs="Arial"/>
          <w:sz w:val="20"/>
          <w:szCs w:val="20"/>
        </w:rPr>
        <w:t xml:space="preserve"> </w:t>
      </w:r>
      <w:r w:rsidRPr="00140B33">
        <w:rPr>
          <w:rFonts w:ascii="Arial" w:hAnsi="Arial" w:cs="Arial"/>
          <w:sz w:val="20"/>
          <w:szCs w:val="20"/>
        </w:rPr>
        <w:t>Κ.Υ.Α.23976/26-07-16 (ΦΕΚ/2311 Β)</w:t>
      </w:r>
      <w:r w:rsidRPr="002B3802">
        <w:rPr>
          <w:rFonts w:ascii="Arial" w:hAnsi="Arial" w:cs="Arial"/>
          <w:sz w:val="20"/>
          <w:szCs w:val="20"/>
        </w:rPr>
        <w:t xml:space="preserve"> και την </w:t>
      </w:r>
      <w:r w:rsidRPr="002B3802">
        <w:rPr>
          <w:rFonts w:ascii="Arial" w:hAnsi="Arial" w:cs="Arial"/>
          <w:b/>
          <w:sz w:val="20"/>
          <w:szCs w:val="20"/>
          <w:u w:val="single"/>
        </w:rPr>
        <w:t>Κ.Υ.Α.</w:t>
      </w:r>
      <w:r>
        <w:rPr>
          <w:rFonts w:ascii="Arial" w:hAnsi="Arial" w:cs="Arial"/>
          <w:b/>
          <w:sz w:val="20"/>
          <w:szCs w:val="20"/>
          <w:u w:val="single"/>
        </w:rPr>
        <w:t>55095</w:t>
      </w:r>
      <w:r w:rsidRPr="002B3802">
        <w:rPr>
          <w:rFonts w:ascii="Arial" w:hAnsi="Arial" w:cs="Arial"/>
          <w:b/>
          <w:sz w:val="20"/>
          <w:szCs w:val="20"/>
          <w:u w:val="single"/>
        </w:rPr>
        <w:t>/2</w:t>
      </w:r>
      <w:r>
        <w:rPr>
          <w:rFonts w:ascii="Arial" w:hAnsi="Arial" w:cs="Arial"/>
          <w:b/>
          <w:sz w:val="20"/>
          <w:szCs w:val="20"/>
          <w:u w:val="single"/>
        </w:rPr>
        <w:t>9</w:t>
      </w:r>
      <w:r w:rsidRPr="002B3802">
        <w:rPr>
          <w:rFonts w:ascii="Arial" w:hAnsi="Arial" w:cs="Arial"/>
          <w:b/>
          <w:sz w:val="20"/>
          <w:szCs w:val="20"/>
          <w:u w:val="single"/>
        </w:rPr>
        <w:t>-07-1</w:t>
      </w:r>
      <w:r>
        <w:rPr>
          <w:rFonts w:ascii="Arial" w:hAnsi="Arial" w:cs="Arial"/>
          <w:b/>
          <w:sz w:val="20"/>
          <w:szCs w:val="20"/>
          <w:u w:val="single"/>
        </w:rPr>
        <w:t>9</w:t>
      </w:r>
      <w:r w:rsidRPr="002B3802">
        <w:rPr>
          <w:rFonts w:ascii="Arial" w:hAnsi="Arial" w:cs="Arial"/>
          <w:b/>
          <w:sz w:val="20"/>
          <w:szCs w:val="20"/>
          <w:u w:val="single"/>
        </w:rPr>
        <w:t xml:space="preserve"> (ΦΕΚ/</w:t>
      </w:r>
      <w:r>
        <w:rPr>
          <w:rFonts w:ascii="Arial" w:hAnsi="Arial" w:cs="Arial"/>
          <w:b/>
          <w:sz w:val="20"/>
          <w:szCs w:val="20"/>
          <w:u w:val="single"/>
        </w:rPr>
        <w:t>3054</w:t>
      </w:r>
      <w:r w:rsidRPr="002B3802">
        <w:rPr>
          <w:rFonts w:ascii="Arial" w:hAnsi="Arial" w:cs="Arial"/>
          <w:b/>
          <w:sz w:val="20"/>
          <w:szCs w:val="20"/>
          <w:u w:val="single"/>
        </w:rPr>
        <w:t xml:space="preserve"> Β):</w:t>
      </w:r>
      <w:r w:rsidRPr="002B3802">
        <w:rPr>
          <w:rFonts w:ascii="Arial" w:hAnsi="Arial" w:cs="Arial"/>
          <w:sz w:val="20"/>
          <w:szCs w:val="20"/>
        </w:rPr>
        <w:t xml:space="preserve"> «Παροχή οδηγιών για την κατάρτιση του προϋπολογι</w:t>
      </w:r>
      <w:r w:rsidRPr="002B3802">
        <w:rPr>
          <w:rFonts w:ascii="Arial" w:hAnsi="Arial" w:cs="Arial"/>
          <w:sz w:val="20"/>
          <w:szCs w:val="20"/>
        </w:rPr>
        <w:softHyphen/>
        <w:t>σμού των δήμων, οικονομικού έτους 20</w:t>
      </w:r>
      <w:r>
        <w:rPr>
          <w:rFonts w:ascii="Arial" w:hAnsi="Arial" w:cs="Arial"/>
          <w:sz w:val="20"/>
          <w:szCs w:val="20"/>
        </w:rPr>
        <w:t xml:space="preserve">20 </w:t>
      </w:r>
      <w:r w:rsidRPr="002B3802">
        <w:rPr>
          <w:rFonts w:ascii="Arial" w:hAnsi="Arial" w:cs="Arial"/>
          <w:sz w:val="20"/>
          <w:szCs w:val="20"/>
        </w:rPr>
        <w:t>– τροπο</w:t>
      </w:r>
      <w:r w:rsidRPr="002B3802">
        <w:rPr>
          <w:rFonts w:ascii="Arial" w:hAnsi="Arial" w:cs="Arial"/>
          <w:sz w:val="20"/>
          <w:szCs w:val="20"/>
        </w:rPr>
        <w:softHyphen/>
        <w:t xml:space="preserve">ποίηση της υπ’ </w:t>
      </w:r>
      <w:proofErr w:type="spellStart"/>
      <w:r w:rsidRPr="002B3802">
        <w:rPr>
          <w:rFonts w:ascii="Arial" w:hAnsi="Arial" w:cs="Arial"/>
          <w:sz w:val="20"/>
          <w:szCs w:val="20"/>
        </w:rPr>
        <w:t>αριθμ</w:t>
      </w:r>
      <w:proofErr w:type="spellEnd"/>
      <w:r w:rsidRPr="002B3802">
        <w:rPr>
          <w:rFonts w:ascii="Arial" w:hAnsi="Arial" w:cs="Arial"/>
          <w:sz w:val="20"/>
          <w:szCs w:val="20"/>
        </w:rPr>
        <w:t xml:space="preserve">. 7028/2004 (Β΄ 253) απόφασης». </w:t>
      </w:r>
    </w:p>
    <w:p w:rsidR="00A84346" w:rsidRPr="00F80C41" w:rsidRDefault="00A84346" w:rsidP="00A84346">
      <w:pPr>
        <w:spacing w:before="100" w:beforeAutospacing="1" w:after="100" w:afterAutospacing="1"/>
        <w:jc w:val="both"/>
        <w:rPr>
          <w:rStyle w:val="FontStyle14"/>
          <w:sz w:val="20"/>
          <w:szCs w:val="20"/>
          <w:u w:val="single"/>
        </w:rPr>
      </w:pPr>
      <w:r w:rsidRPr="00F80C41">
        <w:rPr>
          <w:rStyle w:val="FontStyle14"/>
          <w:sz w:val="20"/>
          <w:szCs w:val="20"/>
          <w:u w:val="single"/>
        </w:rPr>
        <w:t xml:space="preserve">Στην  με  </w:t>
      </w:r>
      <w:proofErr w:type="spellStart"/>
      <w:r w:rsidRPr="00F80C41">
        <w:rPr>
          <w:rStyle w:val="FontStyle14"/>
          <w:sz w:val="20"/>
          <w:szCs w:val="20"/>
          <w:u w:val="single"/>
        </w:rPr>
        <w:t>αριθμ</w:t>
      </w:r>
      <w:proofErr w:type="spellEnd"/>
      <w:r w:rsidRPr="00F80C41">
        <w:rPr>
          <w:rStyle w:val="FontStyle14"/>
          <w:sz w:val="20"/>
          <w:szCs w:val="20"/>
          <w:u w:val="single"/>
        </w:rPr>
        <w:t>.   οικ.   40038/2011   απόφαση   του   υπουργού   Εσωτερικών  (   ΦΕΚ 2007/Τ.Β Β9.9.2011 ) « Καθορισμός των στοιχείων τα οποία περιλαμβάνονται στην έκθεση αποτελεσμάτων εκτέλεσης του προϋπολογισμού των Δήμων και Περιφερειών »  :</w:t>
      </w:r>
    </w:p>
    <w:p w:rsidR="00A84346" w:rsidRPr="00F80C41" w:rsidRDefault="00A84346" w:rsidP="00A84346">
      <w:pPr>
        <w:pStyle w:val="Style10"/>
        <w:widowControl/>
        <w:jc w:val="both"/>
        <w:rPr>
          <w:rStyle w:val="FontStyle14"/>
          <w:sz w:val="20"/>
          <w:szCs w:val="20"/>
        </w:rPr>
      </w:pPr>
      <w:r w:rsidRPr="00F80C41">
        <w:rPr>
          <w:rStyle w:val="FontStyle14"/>
          <w:sz w:val="20"/>
          <w:szCs w:val="20"/>
        </w:rPr>
        <w:t>1.</w:t>
      </w:r>
      <w:r w:rsidRPr="00F80C41">
        <w:rPr>
          <w:rStyle w:val="FontStyle14"/>
          <w:rFonts w:ascii="Times New Roman" w:hAnsi="Times New Roman"/>
          <w:sz w:val="20"/>
          <w:szCs w:val="20"/>
        </w:rPr>
        <w:t xml:space="preserve"> </w:t>
      </w:r>
      <w:r w:rsidRPr="00F80C41">
        <w:rPr>
          <w:rStyle w:val="FontStyle14"/>
          <w:sz w:val="20"/>
          <w:szCs w:val="20"/>
        </w:rPr>
        <w:t>Καθορίζουμε τα στοιχεία που περιλαμβάνονται στην τριμηνιαία έκθεση, ως προς τα αποτελέσματα εκτέλεσης του προϋπολογισμού, που υποβάλλεται στο δημοτικό ή περιφερειακό συμβούλιο από την οικονομική επιτροπή, μετά από εισήγηση του υπευθύνου οικονομικών υπηρεσιών του οικείου Δήμου ή της οικείας περιφέρειας, αντίστοιχα.</w:t>
      </w:r>
    </w:p>
    <w:p w:rsidR="00A84346" w:rsidRDefault="00A84346" w:rsidP="00A84346">
      <w:pPr>
        <w:pStyle w:val="Style7"/>
        <w:widowControl/>
        <w:jc w:val="both"/>
        <w:rPr>
          <w:rStyle w:val="FontStyle14"/>
          <w:sz w:val="20"/>
          <w:szCs w:val="20"/>
        </w:rPr>
      </w:pPr>
      <w:r w:rsidRPr="00F80C41">
        <w:rPr>
          <w:rStyle w:val="FontStyle14"/>
          <w:sz w:val="20"/>
          <w:szCs w:val="20"/>
        </w:rPr>
        <w:t>2.</w:t>
      </w:r>
      <w:r w:rsidRPr="00F80C41">
        <w:rPr>
          <w:rStyle w:val="FontStyle14"/>
          <w:rFonts w:ascii="Times New Roman" w:hAnsi="Times New Roman"/>
          <w:sz w:val="20"/>
          <w:szCs w:val="20"/>
        </w:rPr>
        <w:t xml:space="preserve"> </w:t>
      </w:r>
      <w:r w:rsidRPr="00F80C41">
        <w:rPr>
          <w:rStyle w:val="FontStyle14"/>
          <w:sz w:val="20"/>
          <w:szCs w:val="20"/>
        </w:rPr>
        <w:t>Η τριμηνιαία έκθεση των αποτελεσμάτων εκτέλεσης του προϋπολογισμού των δήμων, συντάσσεται σύμφωνα με τα Υποδείγματα 1 έως και 3, που επισυνάπτονται στην παρούσα απόφαση και αποτελούν αναπόσπαστο μέρος αυτής.........</w:t>
      </w:r>
    </w:p>
    <w:p w:rsidR="00A84346" w:rsidRDefault="00A84346" w:rsidP="00A84346">
      <w:pPr>
        <w:pStyle w:val="Style8"/>
        <w:widowControl/>
        <w:jc w:val="both"/>
        <w:rPr>
          <w:rStyle w:val="FontStyle14"/>
          <w:sz w:val="20"/>
          <w:szCs w:val="20"/>
          <w:u w:val="single"/>
        </w:rPr>
      </w:pPr>
    </w:p>
    <w:p w:rsidR="00A84346" w:rsidRPr="00F80C41" w:rsidRDefault="00A84346" w:rsidP="00A84346">
      <w:pPr>
        <w:pStyle w:val="Style8"/>
        <w:widowControl/>
        <w:jc w:val="both"/>
        <w:rPr>
          <w:rStyle w:val="FontStyle14"/>
          <w:sz w:val="20"/>
          <w:szCs w:val="20"/>
          <w:u w:val="single"/>
        </w:rPr>
      </w:pPr>
      <w:r w:rsidRPr="00F80C41">
        <w:rPr>
          <w:rStyle w:val="FontStyle14"/>
          <w:sz w:val="20"/>
          <w:szCs w:val="20"/>
          <w:u w:val="single"/>
        </w:rPr>
        <w:t xml:space="preserve">Στο άρθρο 39 του νόμου </w:t>
      </w:r>
      <w:r w:rsidRPr="00F80C41">
        <w:rPr>
          <w:rStyle w:val="FontStyle14"/>
          <w:b/>
          <w:sz w:val="20"/>
          <w:szCs w:val="20"/>
          <w:u w:val="single"/>
        </w:rPr>
        <w:t>4257/14</w:t>
      </w:r>
      <w:r w:rsidRPr="00F80C41">
        <w:rPr>
          <w:rStyle w:val="FontStyle14"/>
          <w:sz w:val="20"/>
          <w:szCs w:val="20"/>
          <w:u w:val="single"/>
        </w:rPr>
        <w:t xml:space="preserve"> :</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Η παρ. 9 του άρθρου 266 του ν. 3852/2010, όπως τρο</w:t>
      </w:r>
      <w:r w:rsidRPr="00F80C41">
        <w:rPr>
          <w:rFonts w:ascii="Arial" w:hAnsi="Arial" w:cs="Arial"/>
          <w:sz w:val="20"/>
          <w:szCs w:val="20"/>
        </w:rPr>
        <w:softHyphen/>
        <w:t>ποποιήθηκε με την παρ. 4 του άρθρου 43 του ν. 3979/ 2011, αντικαθίσταται ως εξής:</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lastRenderedPageBreak/>
        <w:t>«9. Η οικονομική επιτροπή, έπειτα από εισήγηση του υπευθύνου των οικονομικών υπηρεσιών του οικείου Δή</w:t>
      </w:r>
      <w:r w:rsidRPr="00F80C41">
        <w:rPr>
          <w:rFonts w:ascii="Arial" w:hAnsi="Arial" w:cs="Arial"/>
          <w:sz w:val="20"/>
          <w:szCs w:val="20"/>
        </w:rPr>
        <w:softHyphen/>
        <w:t>μου, μετά τη λήξη κάθε τριμήνου υποβάλλει στο δημοτι</w:t>
      </w:r>
      <w:r w:rsidRPr="00F80C41">
        <w:rPr>
          <w:rFonts w:ascii="Arial" w:hAnsi="Arial" w:cs="Arial"/>
          <w:sz w:val="20"/>
          <w:szCs w:val="20"/>
        </w:rPr>
        <w:softHyphen/>
        <w:t>κό συμβούλιο έκθεση για τα αποτελέσματα εκτέλεσης του προϋπολογισμού, κατά το χρονικό διάστημα από την αρχή του οικονομικού έτους έως το τέλος του συ</w:t>
      </w:r>
      <w:r w:rsidRPr="00F80C41">
        <w:rPr>
          <w:rFonts w:ascii="Arial" w:hAnsi="Arial" w:cs="Arial"/>
          <w:sz w:val="20"/>
          <w:szCs w:val="20"/>
        </w:rPr>
        <w:softHyphen/>
        <w:t>γκεκριμένου τριμήνου. Στην έκθεση διατυπώνονται και οι τυχόν παρατηρήσεις της μειοψηφίας και επισυνάπτεται σε αυτή η εισήγηση του υπευθύνου οικονομικών υπηρε</w:t>
      </w:r>
      <w:r w:rsidRPr="00F80C41">
        <w:rPr>
          <w:rFonts w:ascii="Arial" w:hAnsi="Arial" w:cs="Arial"/>
          <w:sz w:val="20"/>
          <w:szCs w:val="20"/>
        </w:rPr>
        <w:softHyphen/>
        <w:t>σιών, καθώς και η έκθεση του προηγούμενου τριμήνου. Η έκθεση μετά των συνημμένων της υποβάλλεται στο δημοτικό συμβούλιο εντός προθεσμίας τριάντα (30) ημερών από τη λήξη κάθε τριμήνου.</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Εάν, με την ανωτέρω έκθεση του δεύτερου και τρίτου τριμήνου κάθε οικονομικού έτους, διαπιστωθεί από την οικονομική επιτροπή,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το δημοτικό συμβούλιο προβαίνει υποχρεωτικά σε αναμόρφωση αυτού, με απόφασή του που λαμβά</w:t>
      </w:r>
      <w:r w:rsidRPr="00F80C41">
        <w:rPr>
          <w:rFonts w:ascii="Arial" w:hAnsi="Arial" w:cs="Arial"/>
          <w:sz w:val="20"/>
          <w:szCs w:val="20"/>
        </w:rPr>
        <w:softHyphen/>
        <w:t>νεται εντός προθεσμίας δεκαπέντε (15) ημερών από την υποβολή σε αυτό της έκθεσης από την οικονομική επιτροπή, μειώνοντας τα παραπάνω έσοδα, σύμφωνα με την εισήγησή της και αντιστοίχως το σκέλος των δαπανών, ώστε να μην καταστεί σε καμία περίπτωση ελλειμματικός ο προϋπολογισμός.</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Σε περιπτώσεις όπου από την έκθεση προκύπτει ότι δεν απαιτείται αναμόρφωση του προϋπολογισμού, αυτό διαπιστώνεται από το δημοτικό συμβούλιο με απόφασή του που λαμβάνεται εντός της ίδιας προθεσμίας, δυ</w:t>
      </w:r>
      <w:r w:rsidRPr="00F80C41">
        <w:rPr>
          <w:rFonts w:ascii="Arial" w:hAnsi="Arial" w:cs="Arial"/>
          <w:sz w:val="20"/>
          <w:szCs w:val="20"/>
        </w:rPr>
        <w:softHyphen/>
        <w:t>νάμενο αυτό να προβεί σε αναμόρφωσή του για τους λόγους που αναφέρονται στο προηγούμενο εδάφιο.</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Οι ανωτέρω αποφάσεις υποβάλλονται στον Ελεγκτή Νομιμότητας για έλεγχο. Η έκθεση, μετά των συνημ</w:t>
      </w:r>
      <w:r w:rsidRPr="00F80C41">
        <w:rPr>
          <w:rFonts w:ascii="Arial" w:hAnsi="Arial" w:cs="Arial"/>
          <w:sz w:val="20"/>
          <w:szCs w:val="20"/>
        </w:rPr>
        <w:softHyphen/>
        <w:t>μένων της και η απόφαση του δημοτικού συμβουλίου αναρτώνται στην ιστοσελίδα του οικείου Δήμου και στο διαδίκτυο, σύμφωνα με τα οριζόμενα στο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A84346" w:rsidRPr="00F80C41" w:rsidRDefault="00A84346" w:rsidP="00A84346">
      <w:pPr>
        <w:pStyle w:val="western"/>
        <w:spacing w:after="0" w:afterAutospacing="0"/>
        <w:jc w:val="both"/>
        <w:rPr>
          <w:rStyle w:val="FontStyle14"/>
          <w:sz w:val="20"/>
          <w:szCs w:val="20"/>
          <w:u w:val="single"/>
        </w:rPr>
      </w:pPr>
      <w:r w:rsidRPr="00F80C41">
        <w:rPr>
          <w:rFonts w:ascii="Arial" w:hAnsi="Arial" w:cs="Arial"/>
          <w:sz w:val="20"/>
          <w:szCs w:val="20"/>
        </w:rPr>
        <w:t>Τα στοιχεία που πρέπει να περιλαμβάνονται στην έκ</w:t>
      </w:r>
      <w:r w:rsidRPr="00F80C41">
        <w:rPr>
          <w:rFonts w:ascii="Arial" w:hAnsi="Arial" w:cs="Arial"/>
          <w:sz w:val="20"/>
          <w:szCs w:val="20"/>
        </w:rPr>
        <w:softHyphen/>
        <w:t>θεση ή και να τη συνοδεύουν, καθώς και κάθε άλλο θέμα για την εφαρμογή της παραγράφου αυτής καθορίζονται με απόφαση του Υπουργού Εσωτερικών.»</w:t>
      </w:r>
    </w:p>
    <w:p w:rsidR="00A84346" w:rsidRPr="00F80C41" w:rsidRDefault="00A84346" w:rsidP="00A84346">
      <w:pPr>
        <w:pStyle w:val="Style7"/>
        <w:widowControl/>
        <w:jc w:val="both"/>
        <w:rPr>
          <w:rStyle w:val="FontStyle14"/>
          <w:sz w:val="20"/>
          <w:szCs w:val="20"/>
        </w:rPr>
      </w:pPr>
    </w:p>
    <w:p w:rsidR="00A84346" w:rsidRPr="00F80C41" w:rsidRDefault="00A84346" w:rsidP="00A84346">
      <w:pPr>
        <w:pStyle w:val="Style7"/>
        <w:widowControl/>
        <w:jc w:val="both"/>
        <w:rPr>
          <w:rStyle w:val="FontStyle14"/>
          <w:sz w:val="20"/>
          <w:szCs w:val="20"/>
        </w:rPr>
      </w:pPr>
      <w:r w:rsidRPr="00F80C41">
        <w:rPr>
          <w:rStyle w:val="FontStyle14"/>
          <w:sz w:val="20"/>
          <w:szCs w:val="20"/>
          <w:u w:val="single"/>
        </w:rPr>
        <w:t xml:space="preserve">Στην εγκύκλιο </w:t>
      </w:r>
      <w:r w:rsidRPr="00F80C41">
        <w:rPr>
          <w:rStyle w:val="FontStyle14"/>
          <w:b/>
          <w:sz w:val="20"/>
          <w:szCs w:val="20"/>
          <w:u w:val="single"/>
        </w:rPr>
        <w:t>27161/4-7-14</w:t>
      </w:r>
      <w:r w:rsidRPr="00F80C41">
        <w:rPr>
          <w:rStyle w:val="FontStyle14"/>
          <w:sz w:val="20"/>
          <w:szCs w:val="20"/>
          <w:u w:val="single"/>
        </w:rPr>
        <w:t xml:space="preserve"> του Υπουργείου Εσωτερικών  :</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Σύμφωνα με τις διατάξεις των παρ. 9 του άρθρου 266 και 10 του άρθρου 268 του ν. 3852/2010, όπως αντικαταστάθηκαν με τα άρθρα 39 και 40 του ν. 4257/2014 αντίστοιχα, η οικονομική επιτροπή έκαστου δήμου/περιφέρειας, μετά τη λήξη κάθε τριμήνου και εντός προθεσμίας τριάντα (30) ημερών έπειτα από εισήγηση του προϊστάμενου των οικονομικών υπηρεσιών υποβάλλει στο δημοτικό/περιφερειακό συμβούλιο έκθεση για τα αποτελέσματα εκτέλεσης του προϋπολογισμού, κατά το χρονικό διάστημα από την αρχή του οικονομικού έτους έως το τέλος του συγκεκριμένου τριμήνου. Στην έκθεση διατυπώνονται και οι τυχόν παρατηρήσεις της μειοψηφίας και επισυνάπτεται σε αυτήν η εισήγηση του προϊστάμενου οικονομικών υπηρεσιών καθώς και η έκθεση του προηγούμενου τριμήνου.</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 xml:space="preserve">Εάν, με την ανωτέρω έκθεση του δεύτερου και τρίτου τριμήνου κάθε οικονομικού έτους, διαπιστωθεί από την οικονομική επιτροπή ότι στον προϋπολογισμό έχουν εγγραφεί </w:t>
      </w:r>
      <w:proofErr w:type="spellStart"/>
      <w:r w:rsidRPr="00F80C41">
        <w:rPr>
          <w:rFonts w:ascii="Arial" w:hAnsi="Arial" w:cs="Arial"/>
          <w:sz w:val="20"/>
          <w:szCs w:val="20"/>
        </w:rPr>
        <w:t>υπερκτιμημένα</w:t>
      </w:r>
      <w:proofErr w:type="spellEnd"/>
      <w:r w:rsidRPr="00F80C41">
        <w:rPr>
          <w:rFonts w:ascii="Arial" w:hAnsi="Arial"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p>
    <w:p w:rsidR="00A84346" w:rsidRPr="00F80C41" w:rsidRDefault="00A84346" w:rsidP="00A84346">
      <w:pPr>
        <w:pStyle w:val="western"/>
        <w:spacing w:after="0" w:afterAutospacing="0"/>
        <w:jc w:val="both"/>
        <w:rPr>
          <w:rFonts w:ascii="Arial" w:hAnsi="Arial" w:cs="Arial"/>
          <w:sz w:val="20"/>
          <w:szCs w:val="20"/>
        </w:rPr>
      </w:pPr>
      <w:r w:rsidRPr="00F80C41">
        <w:rPr>
          <w:rFonts w:ascii="Arial" w:hAnsi="Arial" w:cs="Arial"/>
          <w:sz w:val="20"/>
          <w:szCs w:val="20"/>
        </w:rPr>
        <w:t>Στις περιπτώσεις όπου από την έκθεση προκύπτει ότι δεν απαιτείται αναμόρφωση του προϋπολογισμού, αυτό διαπιστώνεται από το δημοτικό/περιφερειακό συμβούλιο, με απόφασή του που λαμβάνεται εντός της ίδιας προθεσμίας. Παρέχεται δε η δυνατότητα στο οικείο συμβούλιο να προβεί σε αναμόρφωση του προϋπολογισμού για τους λόγους που αναφέρονται στο προηγούμενο εδάφιο, ανεξάρτητα από τις διαπιστώσεις που περιλαμβάνει η έκθεση.</w:t>
      </w:r>
      <w:r w:rsidR="000F49D0">
        <w:rPr>
          <w:rFonts w:ascii="Arial" w:hAnsi="Arial" w:cs="Arial"/>
          <w:sz w:val="20"/>
          <w:szCs w:val="20"/>
        </w:rPr>
        <w:t xml:space="preserve"> </w:t>
      </w:r>
      <w:r w:rsidRPr="00F80C41">
        <w:rPr>
          <w:rFonts w:ascii="Arial" w:hAnsi="Arial" w:cs="Arial"/>
          <w:sz w:val="20"/>
          <w:szCs w:val="20"/>
        </w:rPr>
        <w:t>Με τις προαναφερόμενες διατάξεις τίθενται συγκεκριμένες προθεσμίες για τις ενέργειες στις οποίες οφείλουν να προβούν τα οριζόμενα όργανα των δήμων και περιφερειών, για τη σύνταξη και υποβολή της εν λόγω έκθεσης και την αναμόρφωση ή μη του προϋπολογισμού, ώστε να υπηρετείται ο καθαυτός σκοπός του νόμου.</w:t>
      </w:r>
    </w:p>
    <w:p w:rsidR="00A84346" w:rsidRPr="00041F55" w:rsidRDefault="00A84346" w:rsidP="00A84346">
      <w:pPr>
        <w:pStyle w:val="western"/>
        <w:spacing w:after="0" w:afterAutospacing="0"/>
        <w:jc w:val="both"/>
        <w:rPr>
          <w:rFonts w:ascii="Arial" w:hAnsi="Arial" w:cs="Arial"/>
          <w:color w:val="auto"/>
          <w:sz w:val="20"/>
          <w:szCs w:val="20"/>
        </w:rPr>
      </w:pPr>
      <w:r w:rsidRPr="00793F61">
        <w:rPr>
          <w:rFonts w:ascii="Arial" w:hAnsi="Arial" w:cs="Arial"/>
          <w:sz w:val="20"/>
          <w:szCs w:val="20"/>
        </w:rPr>
        <w:t xml:space="preserve">Υπενθυμίζουμε ότι τα στοιχεία τα οποία περιλαμβάνονται στην έκθεση αποτελεσμάτων εκτέλεσης του προϋπολογισμού των </w:t>
      </w:r>
      <w:r w:rsidRPr="00041F55">
        <w:rPr>
          <w:rFonts w:ascii="Arial" w:hAnsi="Arial" w:cs="Arial"/>
          <w:sz w:val="20"/>
          <w:szCs w:val="20"/>
        </w:rPr>
        <w:t xml:space="preserve">δήμων και περιφερειών καθορίζονται με την υπ’ </w:t>
      </w:r>
      <w:proofErr w:type="spellStart"/>
      <w:r w:rsidRPr="00041F55">
        <w:rPr>
          <w:rFonts w:ascii="Arial" w:hAnsi="Arial" w:cs="Arial"/>
          <w:sz w:val="20"/>
          <w:szCs w:val="20"/>
        </w:rPr>
        <w:t>αριθμ</w:t>
      </w:r>
      <w:proofErr w:type="spellEnd"/>
      <w:r w:rsidRPr="00041F55">
        <w:rPr>
          <w:rFonts w:ascii="Arial" w:hAnsi="Arial" w:cs="Arial"/>
          <w:sz w:val="20"/>
          <w:szCs w:val="20"/>
        </w:rPr>
        <w:t xml:space="preserve">. 40038/2011 (ΑΔΑ: 4Α89Ν-7ΤΞ) απόφαση του Υπουργού Εσωτερικών. </w:t>
      </w:r>
      <w:r>
        <w:rPr>
          <w:rFonts w:ascii="Arial" w:hAnsi="Arial" w:cs="Arial"/>
          <w:sz w:val="20"/>
          <w:szCs w:val="20"/>
        </w:rPr>
        <w:t>Μ</w:t>
      </w:r>
      <w:r w:rsidRPr="00041F55">
        <w:rPr>
          <w:rFonts w:ascii="Arial" w:hAnsi="Arial" w:cs="Arial"/>
          <w:color w:val="auto"/>
          <w:sz w:val="20"/>
          <w:szCs w:val="20"/>
        </w:rPr>
        <w:t xml:space="preserve">ε </w:t>
      </w:r>
      <w:r>
        <w:rPr>
          <w:rFonts w:ascii="Arial" w:hAnsi="Arial" w:cs="Arial"/>
          <w:color w:val="auto"/>
          <w:sz w:val="20"/>
          <w:szCs w:val="20"/>
        </w:rPr>
        <w:t xml:space="preserve">το </w:t>
      </w:r>
      <w:r w:rsidRPr="00041F55">
        <w:rPr>
          <w:rFonts w:ascii="Arial" w:hAnsi="Arial" w:cs="Arial"/>
          <w:color w:val="auto"/>
          <w:sz w:val="20"/>
          <w:szCs w:val="20"/>
        </w:rPr>
        <w:t xml:space="preserve">αρ. </w:t>
      </w:r>
      <w:proofErr w:type="spellStart"/>
      <w:r w:rsidRPr="00041F55">
        <w:rPr>
          <w:rFonts w:ascii="Arial" w:hAnsi="Arial" w:cs="Arial"/>
          <w:color w:val="auto"/>
          <w:sz w:val="20"/>
          <w:szCs w:val="20"/>
        </w:rPr>
        <w:t>πρωτ</w:t>
      </w:r>
      <w:proofErr w:type="spellEnd"/>
      <w:r w:rsidRPr="00041F55">
        <w:rPr>
          <w:rFonts w:ascii="Arial" w:hAnsi="Arial" w:cs="Arial"/>
          <w:sz w:val="20"/>
          <w:szCs w:val="20"/>
        </w:rPr>
        <w:t xml:space="preserve">. </w:t>
      </w:r>
      <w:r w:rsidRPr="00041F55">
        <w:rPr>
          <w:rFonts w:ascii="Arial" w:hAnsi="Arial" w:cs="Arial"/>
          <w:b/>
          <w:sz w:val="20"/>
          <w:szCs w:val="20"/>
          <w:u w:val="single"/>
        </w:rPr>
        <w:t>331/20-1-2021</w:t>
      </w:r>
      <w:r w:rsidRPr="00041F55">
        <w:rPr>
          <w:rFonts w:ascii="Arial" w:hAnsi="Arial" w:cs="Arial"/>
          <w:sz w:val="20"/>
          <w:szCs w:val="20"/>
        </w:rPr>
        <w:t xml:space="preserve"> έγγραφο της Αποκεντρωμένης Διοίκησης Μακεδονίας – Θράκης εγκρίθηκε η υπ.</w:t>
      </w:r>
      <w:r w:rsidR="000F49D0">
        <w:rPr>
          <w:rFonts w:ascii="Arial" w:hAnsi="Arial" w:cs="Arial"/>
          <w:sz w:val="20"/>
          <w:szCs w:val="20"/>
        </w:rPr>
        <w:t xml:space="preserve"> </w:t>
      </w:r>
      <w:proofErr w:type="spellStart"/>
      <w:r w:rsidRPr="00041F55">
        <w:rPr>
          <w:rFonts w:ascii="Arial" w:hAnsi="Arial" w:cs="Arial"/>
          <w:sz w:val="20"/>
          <w:szCs w:val="20"/>
        </w:rPr>
        <w:t>αριθμ</w:t>
      </w:r>
      <w:proofErr w:type="spellEnd"/>
      <w:r w:rsidRPr="00041F55">
        <w:rPr>
          <w:rFonts w:ascii="Arial" w:hAnsi="Arial" w:cs="Arial"/>
          <w:sz w:val="20"/>
          <w:szCs w:val="20"/>
        </w:rPr>
        <w:t xml:space="preserve">. </w:t>
      </w:r>
      <w:r w:rsidRPr="00041F55">
        <w:rPr>
          <w:rFonts w:ascii="Arial" w:hAnsi="Arial" w:cs="Arial"/>
          <w:b/>
          <w:sz w:val="20"/>
          <w:szCs w:val="20"/>
        </w:rPr>
        <w:t>235/2020</w:t>
      </w:r>
      <w:r w:rsidRPr="00041F55">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2021»</w:t>
      </w:r>
    </w:p>
    <w:p w:rsidR="00A84346" w:rsidRDefault="00A84346" w:rsidP="00A84346">
      <w:pPr>
        <w:pStyle w:val="western"/>
        <w:spacing w:after="0" w:afterAutospacing="0"/>
        <w:jc w:val="both"/>
        <w:rPr>
          <w:rFonts w:ascii="Arial" w:hAnsi="Arial" w:cs="Arial"/>
          <w:sz w:val="20"/>
          <w:szCs w:val="20"/>
        </w:rPr>
      </w:pPr>
      <w:r w:rsidRPr="00793F61">
        <w:rPr>
          <w:rFonts w:ascii="Arial" w:hAnsi="Arial" w:cs="Arial"/>
          <w:sz w:val="20"/>
          <w:szCs w:val="20"/>
        </w:rPr>
        <w:t>Παραθέτουμε οικονομικά στοιχεία για την πορεία εκτέλεσης του Προϋπολογισμού 20</w:t>
      </w:r>
      <w:r>
        <w:rPr>
          <w:rFonts w:ascii="Arial" w:hAnsi="Arial" w:cs="Arial"/>
          <w:sz w:val="20"/>
          <w:szCs w:val="20"/>
        </w:rPr>
        <w:t>21</w:t>
      </w:r>
      <w:r w:rsidRPr="00793F61">
        <w:rPr>
          <w:rFonts w:ascii="Arial" w:hAnsi="Arial" w:cs="Arial"/>
          <w:sz w:val="20"/>
          <w:szCs w:val="20"/>
        </w:rPr>
        <w:t xml:space="preserve"> κατά το </w:t>
      </w:r>
      <w:r>
        <w:rPr>
          <w:rFonts w:ascii="Arial" w:hAnsi="Arial" w:cs="Arial"/>
          <w:sz w:val="20"/>
          <w:szCs w:val="20"/>
        </w:rPr>
        <w:t>τρί</w:t>
      </w:r>
      <w:r w:rsidRPr="00793F61">
        <w:rPr>
          <w:rFonts w:ascii="Arial" w:hAnsi="Arial" w:cs="Arial"/>
          <w:sz w:val="20"/>
          <w:szCs w:val="20"/>
        </w:rPr>
        <w:t>μηνο από 1/1/20</w:t>
      </w:r>
      <w:r>
        <w:rPr>
          <w:rFonts w:ascii="Arial" w:hAnsi="Arial" w:cs="Arial"/>
          <w:sz w:val="20"/>
          <w:szCs w:val="20"/>
        </w:rPr>
        <w:t>21</w:t>
      </w:r>
      <w:r w:rsidRPr="00793F61">
        <w:rPr>
          <w:rFonts w:ascii="Arial" w:hAnsi="Arial" w:cs="Arial"/>
          <w:sz w:val="20"/>
          <w:szCs w:val="20"/>
        </w:rPr>
        <w:t xml:space="preserve"> έως και 31/</w:t>
      </w:r>
      <w:r>
        <w:rPr>
          <w:rFonts w:ascii="Arial" w:hAnsi="Arial" w:cs="Arial"/>
          <w:sz w:val="20"/>
          <w:szCs w:val="20"/>
        </w:rPr>
        <w:t>03</w:t>
      </w:r>
      <w:r w:rsidRPr="00793F61">
        <w:rPr>
          <w:rFonts w:ascii="Arial" w:hAnsi="Arial" w:cs="Arial"/>
          <w:sz w:val="20"/>
          <w:szCs w:val="20"/>
        </w:rPr>
        <w:t>/20</w:t>
      </w:r>
      <w:r>
        <w:rPr>
          <w:rFonts w:ascii="Arial" w:hAnsi="Arial" w:cs="Arial"/>
          <w:sz w:val="20"/>
          <w:szCs w:val="20"/>
        </w:rPr>
        <w:t>21</w:t>
      </w:r>
      <w:r w:rsidRPr="00793F61">
        <w:rPr>
          <w:rFonts w:ascii="Arial" w:hAnsi="Arial" w:cs="Arial"/>
          <w:sz w:val="20"/>
          <w:szCs w:val="20"/>
        </w:rPr>
        <w:t>.</w:t>
      </w:r>
    </w:p>
    <w:p w:rsidR="00A84346" w:rsidRDefault="00A84346" w:rsidP="00A84346">
      <w:pPr>
        <w:pStyle w:val="Style8"/>
        <w:widowControl/>
        <w:jc w:val="both"/>
        <w:rPr>
          <w:rFonts w:cs="Arial"/>
          <w:sz w:val="20"/>
          <w:szCs w:val="20"/>
        </w:rPr>
      </w:pPr>
    </w:p>
    <w:p w:rsidR="00A84346" w:rsidRDefault="00A84346" w:rsidP="00A84346">
      <w:pPr>
        <w:pStyle w:val="Style8"/>
        <w:widowControl/>
        <w:jc w:val="both"/>
        <w:rPr>
          <w:rFonts w:cs="Arial"/>
          <w:sz w:val="20"/>
          <w:szCs w:val="20"/>
        </w:rPr>
      </w:pPr>
    </w:p>
    <w:p w:rsidR="00A84346" w:rsidRDefault="00A84346" w:rsidP="00A84346">
      <w:pPr>
        <w:pStyle w:val="Style8"/>
        <w:widowControl/>
        <w:jc w:val="both"/>
        <w:rPr>
          <w:rFonts w:cs="Arial"/>
          <w:sz w:val="20"/>
          <w:szCs w:val="20"/>
        </w:rPr>
      </w:pPr>
    </w:p>
    <w:p w:rsidR="00A84346" w:rsidRDefault="00A84346" w:rsidP="00A84346">
      <w:pPr>
        <w:pStyle w:val="Style8"/>
        <w:widowControl/>
        <w:jc w:val="both"/>
        <w:rPr>
          <w:rFonts w:cs="Arial"/>
          <w:sz w:val="20"/>
          <w:szCs w:val="20"/>
        </w:rPr>
      </w:pPr>
    </w:p>
    <w:p w:rsidR="00A84346" w:rsidRDefault="00A84346" w:rsidP="00A84346">
      <w:pPr>
        <w:pStyle w:val="Style8"/>
        <w:widowControl/>
        <w:jc w:val="both"/>
        <w:rPr>
          <w:rFonts w:cs="Arial"/>
          <w:sz w:val="20"/>
          <w:szCs w:val="20"/>
        </w:rPr>
      </w:pPr>
    </w:p>
    <w:tbl>
      <w:tblPr>
        <w:tblW w:w="10080" w:type="dxa"/>
        <w:tblInd w:w="392" w:type="dxa"/>
        <w:tblLayout w:type="fixed"/>
        <w:tblLook w:val="0000"/>
      </w:tblPr>
      <w:tblGrid>
        <w:gridCol w:w="1080"/>
        <w:gridCol w:w="2700"/>
        <w:gridCol w:w="1440"/>
        <w:gridCol w:w="1440"/>
        <w:gridCol w:w="1800"/>
        <w:gridCol w:w="1620"/>
      </w:tblGrid>
      <w:tr w:rsidR="00A84346" w:rsidTr="00A84346">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A84346" w:rsidRPr="008A6BAA" w:rsidRDefault="00A84346" w:rsidP="000F49D0">
            <w:pPr>
              <w:jc w:val="center"/>
              <w:rPr>
                <w:rFonts w:ascii="Arial" w:hAnsi="Arial" w:cs="Arial"/>
                <w:b/>
                <w:bCs/>
                <w:sz w:val="18"/>
                <w:szCs w:val="18"/>
              </w:rPr>
            </w:pPr>
            <w:r w:rsidRPr="008A6BAA">
              <w:rPr>
                <w:rFonts w:ascii="Arial" w:hAnsi="Arial" w:cs="Arial"/>
                <w:b/>
                <w:bCs/>
                <w:sz w:val="18"/>
                <w:szCs w:val="18"/>
              </w:rPr>
              <w:t xml:space="preserve">ΠΙΝΑΚΑΣ ΕΣΟΔΩΝ ΓΙΑ ΤΟ </w:t>
            </w:r>
            <w:r>
              <w:rPr>
                <w:rFonts w:ascii="Arial" w:hAnsi="Arial" w:cs="Arial"/>
                <w:b/>
                <w:bCs/>
                <w:sz w:val="18"/>
                <w:szCs w:val="18"/>
              </w:rPr>
              <w:t>ΤΡΙΜΗΝ</w:t>
            </w:r>
            <w:r w:rsidRPr="008A6BAA">
              <w:rPr>
                <w:rFonts w:ascii="Arial" w:hAnsi="Arial" w:cs="Arial"/>
                <w:b/>
                <w:bCs/>
                <w:sz w:val="18"/>
                <w:szCs w:val="18"/>
              </w:rPr>
              <w:t>Ο 20</w:t>
            </w:r>
            <w:r>
              <w:rPr>
                <w:rFonts w:ascii="Arial" w:hAnsi="Arial" w:cs="Arial"/>
                <w:b/>
                <w:bCs/>
                <w:sz w:val="18"/>
                <w:szCs w:val="18"/>
              </w:rPr>
              <w:t xml:space="preserve">21 </w:t>
            </w:r>
            <w:r w:rsidRPr="008A6BAA">
              <w:rPr>
                <w:rFonts w:ascii="Arial" w:hAnsi="Arial" w:cs="Arial"/>
                <w:b/>
                <w:bCs/>
                <w:sz w:val="18"/>
                <w:szCs w:val="18"/>
              </w:rPr>
              <w:t xml:space="preserve"> ΑΠΌ ΚΑΤΗΓΟΡΙΑ 01 ΕΩΣ ΚΑΤΗΓΟΡΙΑ 42 (ΕΚΤΟΣ ΚΑΤΗΓ.13, </w:t>
            </w:r>
            <w:r>
              <w:rPr>
                <w:rFonts w:ascii="Arial" w:hAnsi="Arial" w:cs="Arial"/>
                <w:b/>
                <w:bCs/>
                <w:sz w:val="18"/>
                <w:szCs w:val="18"/>
              </w:rPr>
              <w:t xml:space="preserve">31, </w:t>
            </w:r>
            <w:r w:rsidRPr="008A6BAA">
              <w:rPr>
                <w:rFonts w:ascii="Arial" w:hAnsi="Arial" w:cs="Arial"/>
                <w:b/>
                <w:bCs/>
                <w:sz w:val="18"/>
                <w:szCs w:val="18"/>
              </w:rPr>
              <w:t>32,</w:t>
            </w:r>
            <w:r>
              <w:rPr>
                <w:rFonts w:ascii="Arial" w:hAnsi="Arial" w:cs="Arial"/>
                <w:b/>
                <w:bCs/>
                <w:sz w:val="18"/>
                <w:szCs w:val="18"/>
              </w:rPr>
              <w:t xml:space="preserve"> </w:t>
            </w:r>
            <w:r w:rsidRPr="008A6BAA">
              <w:rPr>
                <w:rFonts w:ascii="Arial" w:hAnsi="Arial" w:cs="Arial"/>
                <w:b/>
                <w:bCs/>
                <w:sz w:val="18"/>
                <w:szCs w:val="18"/>
              </w:rPr>
              <w:t xml:space="preserve">41 ΚΑΙ </w:t>
            </w:r>
            <w:r>
              <w:rPr>
                <w:rFonts w:ascii="Arial" w:hAnsi="Arial" w:cs="Arial"/>
                <w:b/>
                <w:bCs/>
                <w:sz w:val="18"/>
                <w:szCs w:val="18"/>
              </w:rPr>
              <w:t xml:space="preserve"> </w:t>
            </w:r>
            <w:r w:rsidRPr="008A6BAA">
              <w:rPr>
                <w:rFonts w:ascii="Arial" w:hAnsi="Arial" w:cs="Arial"/>
                <w:b/>
                <w:bCs/>
                <w:sz w:val="18"/>
                <w:szCs w:val="18"/>
              </w:rPr>
              <w:t>51)</w:t>
            </w:r>
          </w:p>
        </w:tc>
      </w:tr>
      <w:tr w:rsidR="00A84346" w:rsidTr="00A84346">
        <w:trPr>
          <w:trHeight w:val="750"/>
        </w:trPr>
        <w:tc>
          <w:tcPr>
            <w:tcW w:w="1080" w:type="dxa"/>
            <w:tcBorders>
              <w:top w:val="nil"/>
              <w:left w:val="single" w:sz="8" w:space="0" w:color="auto"/>
              <w:bottom w:val="single" w:sz="8" w:space="0" w:color="auto"/>
              <w:right w:val="single" w:sz="8" w:space="0" w:color="auto"/>
            </w:tcBorders>
            <w:shd w:val="clear" w:color="auto" w:fill="auto"/>
            <w:vAlign w:val="bottom"/>
          </w:tcPr>
          <w:p w:rsidR="00A84346" w:rsidRPr="008A6BAA" w:rsidRDefault="00A84346" w:rsidP="000F49D0">
            <w:pPr>
              <w:jc w:val="center"/>
              <w:rPr>
                <w:rFonts w:ascii="Arial" w:hAnsi="Arial" w:cs="Arial"/>
                <w:b/>
                <w:bCs/>
                <w:color w:val="000000"/>
                <w:sz w:val="18"/>
                <w:szCs w:val="18"/>
              </w:rPr>
            </w:pPr>
            <w:r w:rsidRPr="008A6BAA">
              <w:rPr>
                <w:rFonts w:ascii="Arial" w:hAnsi="Arial" w:cs="Arial"/>
                <w:b/>
                <w:bCs/>
                <w:color w:val="000000"/>
                <w:sz w:val="18"/>
                <w:szCs w:val="18"/>
              </w:rPr>
              <w:t>Κωδικός Λογαριασμού</w:t>
            </w:r>
          </w:p>
        </w:tc>
        <w:tc>
          <w:tcPr>
            <w:tcW w:w="2700" w:type="dxa"/>
            <w:tcBorders>
              <w:top w:val="nil"/>
              <w:left w:val="nil"/>
              <w:bottom w:val="single" w:sz="8" w:space="0" w:color="auto"/>
              <w:right w:val="single" w:sz="8" w:space="0" w:color="auto"/>
            </w:tcBorders>
            <w:shd w:val="clear" w:color="auto" w:fill="auto"/>
            <w:vAlign w:val="bottom"/>
          </w:tcPr>
          <w:p w:rsidR="00A84346" w:rsidRPr="008A6BAA" w:rsidRDefault="00A84346" w:rsidP="000F49D0">
            <w:pPr>
              <w:jc w:val="center"/>
              <w:rPr>
                <w:rFonts w:ascii="Arial" w:hAnsi="Arial" w:cs="Arial"/>
                <w:b/>
                <w:bCs/>
                <w:color w:val="000000"/>
                <w:sz w:val="18"/>
                <w:szCs w:val="18"/>
              </w:rPr>
            </w:pPr>
            <w:r w:rsidRPr="008A6BAA">
              <w:rPr>
                <w:rFonts w:ascii="Arial" w:hAnsi="Arial" w:cs="Arial"/>
                <w:b/>
                <w:bCs/>
                <w:color w:val="000000"/>
                <w:sz w:val="18"/>
                <w:szCs w:val="18"/>
              </w:rPr>
              <w:t>Περιγραφή</w:t>
            </w:r>
          </w:p>
        </w:tc>
        <w:tc>
          <w:tcPr>
            <w:tcW w:w="1440" w:type="dxa"/>
            <w:tcBorders>
              <w:top w:val="nil"/>
              <w:left w:val="nil"/>
              <w:bottom w:val="single" w:sz="8" w:space="0" w:color="auto"/>
              <w:right w:val="single" w:sz="8" w:space="0" w:color="auto"/>
            </w:tcBorders>
            <w:shd w:val="clear" w:color="auto" w:fill="auto"/>
            <w:vAlign w:val="bottom"/>
          </w:tcPr>
          <w:p w:rsidR="00A84346" w:rsidRPr="008A6BAA" w:rsidRDefault="00A84346" w:rsidP="000F49D0">
            <w:pPr>
              <w:jc w:val="center"/>
              <w:rPr>
                <w:rFonts w:ascii="Arial" w:hAnsi="Arial" w:cs="Arial"/>
                <w:b/>
                <w:bCs/>
                <w:color w:val="000000"/>
                <w:sz w:val="18"/>
                <w:szCs w:val="18"/>
              </w:rPr>
            </w:pPr>
            <w:r w:rsidRPr="008A6BAA">
              <w:rPr>
                <w:rFonts w:ascii="Arial" w:hAnsi="Arial" w:cs="Arial"/>
                <w:b/>
                <w:bCs/>
                <w:color w:val="000000"/>
                <w:sz w:val="18"/>
                <w:szCs w:val="18"/>
              </w:rPr>
              <w:t>Διαμορφωμένος Περιόδου</w:t>
            </w:r>
          </w:p>
        </w:tc>
        <w:tc>
          <w:tcPr>
            <w:tcW w:w="1440" w:type="dxa"/>
            <w:tcBorders>
              <w:top w:val="nil"/>
              <w:left w:val="nil"/>
              <w:bottom w:val="single" w:sz="8" w:space="0" w:color="auto"/>
              <w:right w:val="single" w:sz="8" w:space="0" w:color="auto"/>
            </w:tcBorders>
            <w:shd w:val="clear" w:color="auto" w:fill="auto"/>
            <w:vAlign w:val="bottom"/>
          </w:tcPr>
          <w:p w:rsidR="00A84346" w:rsidRPr="008A6BAA" w:rsidRDefault="00A84346" w:rsidP="000F49D0">
            <w:pPr>
              <w:jc w:val="center"/>
              <w:rPr>
                <w:rFonts w:ascii="Arial" w:hAnsi="Arial" w:cs="Arial"/>
                <w:b/>
                <w:bCs/>
                <w:color w:val="000000"/>
                <w:sz w:val="18"/>
                <w:szCs w:val="18"/>
              </w:rPr>
            </w:pPr>
            <w:r w:rsidRPr="008A6BAA">
              <w:rPr>
                <w:rFonts w:ascii="Arial" w:hAnsi="Arial" w:cs="Arial"/>
                <w:b/>
                <w:bCs/>
                <w:color w:val="000000"/>
                <w:sz w:val="18"/>
                <w:szCs w:val="18"/>
              </w:rPr>
              <w:t>Βεβαιωθέντα Περιόδου</w:t>
            </w:r>
          </w:p>
        </w:tc>
        <w:tc>
          <w:tcPr>
            <w:tcW w:w="1800" w:type="dxa"/>
            <w:tcBorders>
              <w:top w:val="nil"/>
              <w:left w:val="nil"/>
              <w:bottom w:val="single" w:sz="8" w:space="0" w:color="auto"/>
              <w:right w:val="single" w:sz="8" w:space="0" w:color="auto"/>
            </w:tcBorders>
            <w:shd w:val="clear" w:color="auto" w:fill="auto"/>
            <w:vAlign w:val="bottom"/>
          </w:tcPr>
          <w:p w:rsidR="00A84346" w:rsidRPr="008A6BAA" w:rsidRDefault="00A84346" w:rsidP="000F49D0">
            <w:pPr>
              <w:jc w:val="center"/>
              <w:rPr>
                <w:rFonts w:ascii="Arial" w:hAnsi="Arial" w:cs="Arial"/>
                <w:b/>
                <w:bCs/>
                <w:color w:val="000000"/>
                <w:sz w:val="18"/>
                <w:szCs w:val="18"/>
              </w:rPr>
            </w:pPr>
            <w:r w:rsidRPr="008A6BAA">
              <w:rPr>
                <w:rFonts w:ascii="Arial" w:hAnsi="Arial" w:cs="Arial"/>
                <w:b/>
                <w:bCs/>
                <w:color w:val="000000"/>
                <w:sz w:val="18"/>
                <w:szCs w:val="18"/>
              </w:rPr>
              <w:t>Εισπραχθέντα Περιόδου</w:t>
            </w:r>
          </w:p>
        </w:tc>
        <w:tc>
          <w:tcPr>
            <w:tcW w:w="1620" w:type="dxa"/>
            <w:tcBorders>
              <w:top w:val="nil"/>
              <w:left w:val="nil"/>
              <w:bottom w:val="single" w:sz="8" w:space="0" w:color="auto"/>
              <w:right w:val="single" w:sz="8" w:space="0" w:color="auto"/>
            </w:tcBorders>
            <w:shd w:val="clear" w:color="auto" w:fill="auto"/>
            <w:vAlign w:val="bottom"/>
          </w:tcPr>
          <w:p w:rsidR="00A84346" w:rsidRPr="008A6BAA" w:rsidRDefault="00A84346" w:rsidP="000F49D0">
            <w:pPr>
              <w:jc w:val="center"/>
              <w:rPr>
                <w:rFonts w:ascii="Arial" w:hAnsi="Arial" w:cs="Arial"/>
                <w:b/>
                <w:bCs/>
                <w:sz w:val="18"/>
                <w:szCs w:val="18"/>
              </w:rPr>
            </w:pPr>
            <w:r w:rsidRPr="008A6BAA">
              <w:rPr>
                <w:rFonts w:ascii="Arial" w:hAnsi="Arial" w:cs="Arial"/>
                <w:b/>
                <w:bCs/>
                <w:sz w:val="18"/>
                <w:szCs w:val="18"/>
              </w:rPr>
              <w:t>ποσοστό είσπραξης</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06.00.01</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ΠΡΟΣΟΔΟΙ ΑΠΟ ΑΚΙΝΗΤΗ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512.000,00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160.278,10</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12.584,30</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2,46%</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06.00.02</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ΑΠΟ 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17.000,00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179,32</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179,32</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1,05%</w:t>
            </w:r>
          </w:p>
        </w:tc>
      </w:tr>
      <w:tr w:rsidR="00A84346" w:rsidTr="00A84346">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06.00.03</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ΑΠΟ ΑΝΤΑΠΟΔΟΤΙΚΑ ΤΕΛΗ ΚΑΙ ΔΙΚΑΙΩΜΑΤΑ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2.565.000,00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304.927,35</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304.908,90</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11,89%</w:t>
            </w:r>
          </w:p>
        </w:tc>
      </w:tr>
      <w:tr w:rsidR="00A84346" w:rsidTr="00A84346">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06.00.04</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ΑΠΟ ΛΟΙΠΑ ΤΕΛΗ ΔΙΚΑΙΩΜΑΤΑ ΚΑΙ ΠΑΡΟΧΗ ΥΠΗΡΕΣΙΩΝ</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458.630,00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91.655,42</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76.432,69</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16,67%</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06.00.05</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ΦΟΡΟΙ ΚΑΙ ΕΙΣΦΟΡΕΣ</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165.000,00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46.877,58</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46.876,14</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28,41%</w:t>
            </w:r>
          </w:p>
        </w:tc>
      </w:tr>
      <w:tr w:rsidR="00A84346" w:rsidTr="00A84346">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06.00.06</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ΑΠΟ ΕΠΙΧΟΡΗΓΗΣΕΙΣ ΓΙΑ ΛΕΙΤΟΥΡΓΙΚΕΣ ΔΑΠΑΝΕΣ</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4.276.082,24</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1.034.770,56</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1.034.770,56</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24,20%</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06.00.07</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ΛΟΙΠΑ ΤΑΚΤΙΚΑ ΕΣΟΔΑ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15.787,76</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1.325,00</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1.325,00</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8,39%</w:t>
            </w:r>
          </w:p>
        </w:tc>
      </w:tr>
      <w:tr w:rsidR="00A84346" w:rsidTr="00A84346">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w:t>
            </w:r>
            <w:r>
              <w:rPr>
                <w:rFonts w:ascii="Arial" w:hAnsi="Arial" w:cs="Arial"/>
                <w:sz w:val="18"/>
                <w:szCs w:val="18"/>
              </w:rPr>
              <w:t>11</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1.618,73</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1.277,17</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1.277,17</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78,90%</w:t>
            </w:r>
          </w:p>
        </w:tc>
      </w:tr>
      <w:tr w:rsidR="00A84346" w:rsidTr="00A84346">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06.00.12</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ΕΚΤΑΚΤΕΣ ΕΠΙΧΟΡΗΓΗΣΕΙΣ ΓΙΑ ΚΑΛΥΨΗ ΛΕΙΤΟΥΡΓΙΚΩΝ ΔΑΠΑΝΩΝ</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432.596,25</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91.942,44</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91.942,44</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21,25%</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Pr>
                <w:rFonts w:ascii="Arial" w:hAnsi="Arial" w:cs="Arial"/>
                <w:sz w:val="18"/>
                <w:szCs w:val="18"/>
              </w:rPr>
              <w:t>06.00.14</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ΔΩΡΕΕΣ-ΚΛΗΡΟΝΟΜΙΕΣ-ΚΛΗΡΟΔΟΣΙΕΣ</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3.200,00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2.968,00</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477,00</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14,91%</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06.00.15</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ΠΡΟΣΑΥΞΗΣΕΙΣ - ΠΡΟΣΤΙΜΑ - ΠΑΡΑΒΟΛΑ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101.000,00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17.728,77</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16.413,44</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16,25%</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06.00.16</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ΛΟΙΠΑ ΕΚΤΑΚΤΑ ΕΣΟΔΑ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6.600,00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18.041,17</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2.866,69</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43,43%</w:t>
            </w:r>
          </w:p>
        </w:tc>
      </w:tr>
      <w:tr w:rsidR="00A84346" w:rsidTr="00A84346">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06.00.21</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Π.Ο.Ε. ΤΑΚΤIΚΑ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638.170,00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171.931,53</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65.624,05</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10,28%</w:t>
            </w:r>
          </w:p>
        </w:tc>
      </w:tr>
      <w:tr w:rsidR="00A84346" w:rsidTr="00A84346">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Pr>
                <w:rFonts w:ascii="Arial" w:hAnsi="Arial" w:cs="Arial"/>
                <w:sz w:val="18"/>
                <w:szCs w:val="18"/>
              </w:rPr>
              <w:t>06.00.22</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Π.Ο.Ε. ΕΚΤΑΚΤΑ</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10.000,00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0,00</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0,00</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A84346">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A84346" w:rsidRPr="008A6BAA" w:rsidRDefault="00A84346" w:rsidP="000F49D0">
            <w:pPr>
              <w:rPr>
                <w:rFonts w:ascii="Arial" w:hAnsi="Arial" w:cs="Arial"/>
                <w:sz w:val="18"/>
                <w:szCs w:val="18"/>
              </w:rPr>
            </w:pPr>
            <w:r w:rsidRPr="008A6BAA">
              <w:rPr>
                <w:rFonts w:ascii="Arial" w:hAnsi="Arial" w:cs="Arial"/>
                <w:sz w:val="18"/>
                <w:szCs w:val="18"/>
              </w:rPr>
              <w:t>06.00.42</w:t>
            </w:r>
          </w:p>
        </w:tc>
        <w:tc>
          <w:tcPr>
            <w:tcW w:w="2700" w:type="dxa"/>
            <w:tcBorders>
              <w:top w:val="nil"/>
              <w:left w:val="nil"/>
              <w:bottom w:val="single" w:sz="4" w:space="0" w:color="auto"/>
              <w:right w:val="single" w:sz="4" w:space="0" w:color="auto"/>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ΕΠΙΣΤΡΟΦΕΣ ΧΡΗΜΑΤΩΝ</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94.500,00</w:t>
            </w:r>
          </w:p>
        </w:tc>
        <w:tc>
          <w:tcPr>
            <w:tcW w:w="144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27.757,17</w:t>
            </w:r>
          </w:p>
        </w:tc>
        <w:tc>
          <w:tcPr>
            <w:tcW w:w="1800" w:type="dxa"/>
            <w:tcBorders>
              <w:top w:val="nil"/>
              <w:left w:val="nil"/>
              <w:bottom w:val="single" w:sz="4"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23.024,31</w:t>
            </w:r>
          </w:p>
        </w:tc>
        <w:tc>
          <w:tcPr>
            <w:tcW w:w="1620" w:type="dxa"/>
            <w:tcBorders>
              <w:top w:val="nil"/>
              <w:left w:val="nil"/>
              <w:bottom w:val="single" w:sz="4"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24,36%</w:t>
            </w:r>
          </w:p>
        </w:tc>
      </w:tr>
      <w:tr w:rsidR="00A84346" w:rsidTr="00A84346">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A84346" w:rsidRPr="008A6BAA" w:rsidRDefault="00A84346" w:rsidP="000F49D0">
            <w:pPr>
              <w:rPr>
                <w:rFonts w:ascii="Arial" w:hAnsi="Arial" w:cs="Arial"/>
                <w:b/>
                <w:bCs/>
                <w:sz w:val="18"/>
                <w:szCs w:val="18"/>
              </w:rPr>
            </w:pPr>
            <w:r w:rsidRPr="008A6BAA">
              <w:rPr>
                <w:rFonts w:ascii="Arial" w:hAnsi="Arial" w:cs="Arial"/>
                <w:sz w:val="18"/>
                <w:szCs w:val="18"/>
              </w:rPr>
              <w:t>06.00.</w:t>
            </w:r>
            <w:r>
              <w:rPr>
                <w:rFonts w:ascii="Arial" w:hAnsi="Arial" w:cs="Arial"/>
                <w:sz w:val="18"/>
                <w:szCs w:val="18"/>
              </w:rPr>
              <w:t>43</w:t>
            </w:r>
          </w:p>
        </w:tc>
        <w:tc>
          <w:tcPr>
            <w:tcW w:w="270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rPr>
                <w:rFonts w:ascii="Arial" w:hAnsi="Arial" w:cs="Arial"/>
                <w:b/>
                <w:bCs/>
                <w:sz w:val="18"/>
                <w:szCs w:val="18"/>
              </w:rPr>
            </w:pPr>
            <w:r>
              <w:rPr>
                <w:rFonts w:ascii="Arial" w:hAnsi="Arial" w:cs="Arial"/>
                <w:sz w:val="18"/>
                <w:szCs w:val="18"/>
              </w:rPr>
              <w:t>Έσοδα προς Απόδοση σε τρίτους (Νομικά ή Φυσικά πρόσωπα)</w:t>
            </w:r>
          </w:p>
        </w:tc>
        <w:tc>
          <w:tcPr>
            <w:tcW w:w="144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529.480,00</w:t>
            </w:r>
          </w:p>
        </w:tc>
        <w:tc>
          <w:tcPr>
            <w:tcW w:w="144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109.870,00</w:t>
            </w:r>
          </w:p>
        </w:tc>
        <w:tc>
          <w:tcPr>
            <w:tcW w:w="180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jc w:val="right"/>
              <w:rPr>
                <w:rFonts w:ascii="Arial" w:hAnsi="Arial" w:cs="Arial"/>
                <w:color w:val="000000"/>
                <w:sz w:val="18"/>
                <w:szCs w:val="18"/>
              </w:rPr>
            </w:pPr>
            <w:r>
              <w:rPr>
                <w:rFonts w:ascii="Arial" w:hAnsi="Arial" w:cs="Arial"/>
                <w:color w:val="000000"/>
                <w:sz w:val="18"/>
                <w:szCs w:val="18"/>
              </w:rPr>
              <w:t>109.870,00</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20,75%</w:t>
            </w:r>
          </w:p>
        </w:tc>
      </w:tr>
      <w:tr w:rsidR="00A84346" w:rsidTr="00A84346">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A84346" w:rsidRPr="008A6BAA" w:rsidRDefault="00A84346" w:rsidP="000F49D0">
            <w:pPr>
              <w:rPr>
                <w:rFonts w:ascii="Arial" w:hAnsi="Arial" w:cs="Arial"/>
                <w:b/>
                <w:bCs/>
                <w:sz w:val="18"/>
                <w:szCs w:val="18"/>
              </w:rPr>
            </w:pPr>
            <w:r w:rsidRPr="008A6BAA">
              <w:rPr>
                <w:rFonts w:ascii="Arial" w:hAnsi="Arial" w:cs="Arial"/>
                <w:b/>
                <w:bCs/>
                <w:sz w:val="18"/>
                <w:szCs w:val="18"/>
              </w:rPr>
              <w:t> </w:t>
            </w:r>
          </w:p>
        </w:tc>
        <w:tc>
          <w:tcPr>
            <w:tcW w:w="270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Γενικά Σύνολα :</w:t>
            </w:r>
          </w:p>
        </w:tc>
        <w:tc>
          <w:tcPr>
            <w:tcW w:w="144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jc w:val="right"/>
              <w:rPr>
                <w:rFonts w:ascii="Arial" w:hAnsi="Arial" w:cs="Arial"/>
                <w:b/>
                <w:bCs/>
                <w:sz w:val="18"/>
                <w:szCs w:val="18"/>
              </w:rPr>
            </w:pPr>
            <w:r>
              <w:rPr>
                <w:rFonts w:ascii="Arial" w:hAnsi="Arial" w:cs="Arial"/>
                <w:b/>
                <w:bCs/>
                <w:sz w:val="18"/>
                <w:szCs w:val="18"/>
              </w:rPr>
              <w:t>9.826.664,98</w:t>
            </w:r>
          </w:p>
        </w:tc>
        <w:tc>
          <w:tcPr>
            <w:tcW w:w="144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jc w:val="right"/>
              <w:rPr>
                <w:rFonts w:ascii="Arial" w:hAnsi="Arial" w:cs="Arial"/>
                <w:b/>
                <w:bCs/>
                <w:sz w:val="18"/>
                <w:szCs w:val="18"/>
              </w:rPr>
            </w:pPr>
            <w:r>
              <w:rPr>
                <w:rFonts w:ascii="Arial" w:hAnsi="Arial" w:cs="Arial"/>
                <w:b/>
                <w:bCs/>
                <w:sz w:val="18"/>
                <w:szCs w:val="18"/>
              </w:rPr>
              <w:t>2.081.529,58</w:t>
            </w:r>
          </w:p>
        </w:tc>
        <w:tc>
          <w:tcPr>
            <w:tcW w:w="1800" w:type="dxa"/>
            <w:tcBorders>
              <w:top w:val="single" w:sz="8" w:space="0" w:color="auto"/>
              <w:left w:val="nil"/>
              <w:bottom w:val="single" w:sz="8" w:space="0" w:color="auto"/>
              <w:right w:val="single" w:sz="4" w:space="0" w:color="auto"/>
            </w:tcBorders>
            <w:shd w:val="clear" w:color="auto" w:fill="auto"/>
            <w:vAlign w:val="bottom"/>
          </w:tcPr>
          <w:p w:rsidR="00A84346" w:rsidRDefault="00A84346" w:rsidP="000F49D0">
            <w:pPr>
              <w:jc w:val="right"/>
              <w:rPr>
                <w:rFonts w:ascii="Arial" w:hAnsi="Arial" w:cs="Arial"/>
                <w:b/>
                <w:bCs/>
                <w:sz w:val="18"/>
                <w:szCs w:val="18"/>
              </w:rPr>
            </w:pPr>
            <w:r>
              <w:rPr>
                <w:rFonts w:ascii="Arial" w:hAnsi="Arial" w:cs="Arial"/>
                <w:b/>
                <w:bCs/>
                <w:sz w:val="18"/>
                <w:szCs w:val="18"/>
              </w:rPr>
              <w:t>1.788.572,01</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18,20%</w:t>
            </w:r>
          </w:p>
        </w:tc>
      </w:tr>
    </w:tbl>
    <w:p w:rsidR="00A84346" w:rsidRDefault="00A84346" w:rsidP="00A84346">
      <w:pPr>
        <w:pStyle w:val="Style8"/>
        <w:widowControl/>
        <w:jc w:val="both"/>
        <w:rPr>
          <w:rFonts w:cs="Arial"/>
          <w:sz w:val="22"/>
          <w:szCs w:val="22"/>
        </w:rPr>
      </w:pPr>
    </w:p>
    <w:p w:rsidR="00A84346" w:rsidRDefault="00A84346" w:rsidP="00A84346">
      <w:pPr>
        <w:pStyle w:val="Style8"/>
        <w:widowControl/>
        <w:jc w:val="both"/>
        <w:rPr>
          <w:rStyle w:val="FontStyle14"/>
          <w:sz w:val="20"/>
          <w:szCs w:val="20"/>
        </w:rPr>
      </w:pPr>
      <w:r w:rsidRPr="00F80C41">
        <w:rPr>
          <w:rFonts w:cs="Arial"/>
          <w:sz w:val="20"/>
          <w:szCs w:val="20"/>
        </w:rPr>
        <w:t>Ο παραπάνω πίνακας περιλαμβάνει όλα τα ίδια έσοδα (</w:t>
      </w:r>
      <w:r w:rsidRPr="00F80C41">
        <w:rPr>
          <w:rFonts w:cs="Arial"/>
          <w:b/>
          <w:sz w:val="20"/>
          <w:szCs w:val="20"/>
        </w:rPr>
        <w:t xml:space="preserve">ομάδα Ι : </w:t>
      </w:r>
      <w:r w:rsidRPr="00F80C41">
        <w:rPr>
          <w:rFonts w:cs="Arial"/>
          <w:sz w:val="20"/>
          <w:szCs w:val="20"/>
        </w:rPr>
        <w:t>01,02,03,04,05,07,11,14,15,16,21</w:t>
      </w:r>
      <w:r>
        <w:rPr>
          <w:rFonts w:cs="Arial"/>
          <w:sz w:val="20"/>
          <w:szCs w:val="20"/>
        </w:rPr>
        <w:t>,22</w:t>
      </w:r>
      <w:r w:rsidRPr="00F80C41">
        <w:rPr>
          <w:rFonts w:cs="Arial"/>
          <w:sz w:val="20"/>
          <w:szCs w:val="20"/>
        </w:rPr>
        <w:t>), τα έσοδα από επιχορηγήσεις για λειτουργικές δαπάνες</w:t>
      </w:r>
      <w:r>
        <w:rPr>
          <w:rFonts w:cs="Arial"/>
          <w:sz w:val="20"/>
          <w:szCs w:val="20"/>
        </w:rPr>
        <w:t xml:space="preserve"> (06.)</w:t>
      </w:r>
      <w:r w:rsidRPr="00F80C41">
        <w:rPr>
          <w:rFonts w:cs="Arial"/>
          <w:sz w:val="20"/>
          <w:szCs w:val="20"/>
        </w:rPr>
        <w:t xml:space="preserve"> και τις επιστροφές χρημάτων</w:t>
      </w:r>
      <w:r>
        <w:rPr>
          <w:rFonts w:cs="Arial"/>
          <w:sz w:val="20"/>
          <w:szCs w:val="20"/>
        </w:rPr>
        <w:t xml:space="preserve"> (42.)</w:t>
      </w:r>
      <w:r w:rsidRPr="00F80C41">
        <w:rPr>
          <w:rFonts w:cs="Arial"/>
          <w:sz w:val="20"/>
          <w:szCs w:val="20"/>
        </w:rPr>
        <w:t xml:space="preserve">. Δεν περιλαμβάνει τα εξής έσοδα : (13.) ΕΠΙΧΟΡΗΓΗΣΕΙΣ ΓΙΑ ΕΠΕΝΔΥΣΕΙΣ , </w:t>
      </w:r>
      <w:r>
        <w:rPr>
          <w:rFonts w:cs="Arial"/>
          <w:sz w:val="20"/>
          <w:szCs w:val="20"/>
        </w:rPr>
        <w:t xml:space="preserve">(31) </w:t>
      </w:r>
      <w:r w:rsidRPr="008E1CC5">
        <w:rPr>
          <w:rFonts w:cs="Arial"/>
          <w:sz w:val="20"/>
          <w:szCs w:val="20"/>
        </w:rPr>
        <w:t>ΕΙΣΠΡΑΞΕΙΣ ΑΠΟ ΔΑΝΕΙΑ</w:t>
      </w:r>
      <w:r>
        <w:rPr>
          <w:rFonts w:cs="Arial"/>
          <w:sz w:val="20"/>
          <w:szCs w:val="20"/>
        </w:rPr>
        <w:t>,</w:t>
      </w:r>
      <w:r w:rsidRPr="00F80C41">
        <w:rPr>
          <w:rFonts w:cs="Arial"/>
          <w:sz w:val="20"/>
          <w:szCs w:val="20"/>
        </w:rPr>
        <w:t xml:space="preserve"> (32.) ΕΙΣΠΡΑΚΤΕΑ ΥΠΟΛΟΙΠΑ ΑΠΟ ΒΕΒΑΙΩΘΕΝΤΑ ΕΣΟΔΑ ΚΑΤΑ ΤΑ ΠΑΡΕΛΘΟΝΤΑ ΕΤΗ, (41.) ΕΙΣΠΡΑΞΕΙΣ ΥΠΕΡ ΤΟΥ ΔΗΜΟΣΙΟΥ ΚΑΙ ΤΡΙΤΩΝ &amp; (51.) ΧΡΗΜΑΤΙΚΟ ΥΠΟΛΟΙΠΟ ΠΡΟΗΓΟΥΜΕΝΗΣ ΧΡΗΣΗΣ. γιατί αυτά τα έσοδα αντιστοιχούν με κατηγορίες εξόδων (η κατ. εσόδου 32 με την κατ. εξόδου 85,  η κατ. εσόδου 41 με την κατ. εξόδου 82 ) και μαζί με το χρηματικό υπόλοιπο &amp; τις επιχορηγήσεις για επενδύσεις</w:t>
      </w:r>
      <w:r>
        <w:rPr>
          <w:rFonts w:cs="Arial"/>
          <w:sz w:val="20"/>
          <w:szCs w:val="20"/>
        </w:rPr>
        <w:t xml:space="preserve"> που αφορούν κυρίως επιχορηγούμενα έργα</w:t>
      </w:r>
      <w:r w:rsidRPr="00F80C41">
        <w:rPr>
          <w:rFonts w:cs="Arial"/>
          <w:sz w:val="20"/>
          <w:szCs w:val="20"/>
        </w:rPr>
        <w:t xml:space="preserve"> δεν επηρεάζουν την πορεία εκτέλεσης του προϋπολογισμού ως προς τα έσοδα. </w:t>
      </w:r>
      <w:r w:rsidRPr="00690231">
        <w:rPr>
          <w:rFonts w:cs="Arial"/>
          <w:sz w:val="20"/>
          <w:szCs w:val="20"/>
          <w:u w:val="single"/>
        </w:rPr>
        <w:t xml:space="preserve">Με την  έκθεση του δεύτερου και τρίτου τριμήνου κάθε οικονομικού έτους, </w:t>
      </w:r>
      <w:r w:rsidRPr="00826A7D">
        <w:rPr>
          <w:rFonts w:cs="Arial"/>
          <w:sz w:val="20"/>
          <w:szCs w:val="20"/>
        </w:rPr>
        <w:t xml:space="preserve">εάν διαπιστωθεί από την οικονομική επιτροπή ότι στον προϋπολογισμό έχουν εγγραφεί </w:t>
      </w:r>
      <w:proofErr w:type="spellStart"/>
      <w:r w:rsidRPr="00826A7D">
        <w:rPr>
          <w:rFonts w:cs="Arial"/>
          <w:sz w:val="20"/>
          <w:szCs w:val="20"/>
        </w:rPr>
        <w:t>υπερκτιμημένα</w:t>
      </w:r>
      <w:proofErr w:type="spellEnd"/>
      <w:r w:rsidRPr="00826A7D">
        <w:rPr>
          <w:rFonts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r w:rsidRPr="00826A7D">
        <w:rPr>
          <w:rStyle w:val="FontStyle14"/>
          <w:sz w:val="20"/>
          <w:szCs w:val="20"/>
        </w:rPr>
        <w:t xml:space="preserve"> εγκύκλιος </w:t>
      </w:r>
      <w:r w:rsidRPr="00826A7D">
        <w:rPr>
          <w:rStyle w:val="FontStyle14"/>
          <w:b/>
          <w:sz w:val="20"/>
          <w:szCs w:val="20"/>
        </w:rPr>
        <w:t>27161/4-7-14</w:t>
      </w:r>
      <w:r w:rsidRPr="00826A7D">
        <w:rPr>
          <w:rStyle w:val="FontStyle14"/>
          <w:sz w:val="20"/>
          <w:szCs w:val="20"/>
        </w:rPr>
        <w:t xml:space="preserve"> του Υπουργείου Εσωτερικών</w:t>
      </w:r>
      <w:r>
        <w:rPr>
          <w:rStyle w:val="FontStyle14"/>
          <w:sz w:val="20"/>
          <w:szCs w:val="20"/>
        </w:rPr>
        <w:t>).</w:t>
      </w:r>
    </w:p>
    <w:p w:rsidR="00A84346" w:rsidRDefault="00A84346" w:rsidP="00A84346">
      <w:pPr>
        <w:pStyle w:val="Style8"/>
        <w:widowControl/>
        <w:jc w:val="both"/>
        <w:rPr>
          <w:rStyle w:val="FontStyle14"/>
          <w:sz w:val="20"/>
          <w:szCs w:val="20"/>
        </w:rPr>
      </w:pPr>
    </w:p>
    <w:p w:rsidR="00A84346" w:rsidRDefault="00A84346" w:rsidP="00A84346">
      <w:pPr>
        <w:pStyle w:val="Style8"/>
        <w:widowControl/>
        <w:jc w:val="both"/>
        <w:rPr>
          <w:rFonts w:cs="Arial"/>
          <w:sz w:val="20"/>
          <w:szCs w:val="20"/>
        </w:rPr>
      </w:pPr>
      <w:r w:rsidRPr="00015878">
        <w:rPr>
          <w:rFonts w:cs="Arial"/>
          <w:sz w:val="20"/>
          <w:szCs w:val="20"/>
        </w:rPr>
        <w:t>Πρέπει να επισημάνουμε τα εξής για την  πορεία εκτέλεσης του Προϋπολογισμού 20</w:t>
      </w:r>
      <w:r>
        <w:rPr>
          <w:rFonts w:cs="Arial"/>
          <w:sz w:val="20"/>
          <w:szCs w:val="20"/>
        </w:rPr>
        <w:t>21</w:t>
      </w:r>
      <w:r w:rsidRPr="00015878">
        <w:rPr>
          <w:rFonts w:cs="Arial"/>
          <w:sz w:val="20"/>
          <w:szCs w:val="20"/>
        </w:rPr>
        <w:t xml:space="preserve"> κατά το </w:t>
      </w:r>
      <w:r>
        <w:rPr>
          <w:rFonts w:cs="Arial"/>
          <w:sz w:val="20"/>
          <w:szCs w:val="20"/>
        </w:rPr>
        <w:t>τρί</w:t>
      </w:r>
      <w:r w:rsidRPr="00015878">
        <w:rPr>
          <w:rFonts w:cs="Arial"/>
          <w:sz w:val="20"/>
          <w:szCs w:val="20"/>
        </w:rPr>
        <w:t>μηνο από 1/1/20</w:t>
      </w:r>
      <w:r>
        <w:rPr>
          <w:rFonts w:cs="Arial"/>
          <w:sz w:val="20"/>
          <w:szCs w:val="20"/>
        </w:rPr>
        <w:t>21</w:t>
      </w:r>
      <w:r w:rsidRPr="00015878">
        <w:rPr>
          <w:rFonts w:cs="Arial"/>
          <w:sz w:val="20"/>
          <w:szCs w:val="20"/>
        </w:rPr>
        <w:t xml:space="preserve"> έως και 3</w:t>
      </w:r>
      <w:r>
        <w:rPr>
          <w:rFonts w:cs="Arial"/>
          <w:sz w:val="20"/>
          <w:szCs w:val="20"/>
        </w:rPr>
        <w:t>1</w:t>
      </w:r>
      <w:r w:rsidRPr="00015878">
        <w:rPr>
          <w:rFonts w:cs="Arial"/>
          <w:sz w:val="20"/>
          <w:szCs w:val="20"/>
        </w:rPr>
        <w:t>/</w:t>
      </w:r>
      <w:r>
        <w:rPr>
          <w:rFonts w:cs="Arial"/>
          <w:sz w:val="20"/>
          <w:szCs w:val="20"/>
        </w:rPr>
        <w:t>03</w:t>
      </w:r>
      <w:r w:rsidRPr="00015878">
        <w:rPr>
          <w:rFonts w:cs="Arial"/>
          <w:sz w:val="20"/>
          <w:szCs w:val="20"/>
        </w:rPr>
        <w:t>/20</w:t>
      </w:r>
      <w:r>
        <w:rPr>
          <w:rFonts w:cs="Arial"/>
          <w:sz w:val="20"/>
          <w:szCs w:val="20"/>
        </w:rPr>
        <w:t>21</w:t>
      </w:r>
      <w:r w:rsidRPr="00015878">
        <w:rPr>
          <w:rFonts w:cs="Arial"/>
          <w:sz w:val="20"/>
          <w:szCs w:val="20"/>
        </w:rPr>
        <w:t xml:space="preserve"> :</w:t>
      </w:r>
    </w:p>
    <w:p w:rsidR="00A84346" w:rsidRDefault="00A84346" w:rsidP="00A84346">
      <w:pPr>
        <w:pStyle w:val="Style8"/>
        <w:widowControl/>
        <w:jc w:val="both"/>
        <w:rPr>
          <w:rFonts w:cs="Arial"/>
          <w:sz w:val="20"/>
          <w:szCs w:val="20"/>
        </w:rPr>
      </w:pPr>
      <w:r w:rsidRPr="00015878">
        <w:rPr>
          <w:rFonts w:cs="Arial"/>
          <w:sz w:val="20"/>
          <w:szCs w:val="20"/>
        </w:rPr>
        <w:t>Στο  σύνολο των παραπάνω εσόδων το ποσοστό είσπραξης επί του διαμορφωμένου Προϋπολογισμού 20</w:t>
      </w:r>
      <w:r>
        <w:rPr>
          <w:rFonts w:cs="Arial"/>
          <w:sz w:val="20"/>
          <w:szCs w:val="20"/>
        </w:rPr>
        <w:t>21</w:t>
      </w:r>
      <w:r w:rsidRPr="00015878">
        <w:rPr>
          <w:rFonts w:cs="Arial"/>
          <w:sz w:val="20"/>
          <w:szCs w:val="20"/>
        </w:rPr>
        <w:t xml:space="preserve"> είναι </w:t>
      </w:r>
      <w:r>
        <w:rPr>
          <w:rFonts w:cs="Arial"/>
          <w:b/>
          <w:sz w:val="20"/>
          <w:szCs w:val="20"/>
          <w:u w:val="single"/>
        </w:rPr>
        <w:t>18,20</w:t>
      </w:r>
      <w:r w:rsidRPr="00015878">
        <w:rPr>
          <w:rFonts w:cs="Arial"/>
          <w:b/>
          <w:sz w:val="20"/>
          <w:szCs w:val="20"/>
          <w:u w:val="single"/>
        </w:rPr>
        <w:t xml:space="preserve"> %</w:t>
      </w:r>
      <w:r w:rsidRPr="00015878">
        <w:rPr>
          <w:rFonts w:cs="Arial"/>
          <w:sz w:val="20"/>
          <w:szCs w:val="20"/>
        </w:rPr>
        <w:t xml:space="preserve"> Τα έσοδα είναι μειωμένα</w:t>
      </w:r>
      <w:r>
        <w:rPr>
          <w:rFonts w:cs="Arial"/>
          <w:sz w:val="20"/>
          <w:szCs w:val="20"/>
        </w:rPr>
        <w:t xml:space="preserve"> κατά </w:t>
      </w:r>
      <w:r w:rsidRPr="00C25FDF">
        <w:rPr>
          <w:rFonts w:cs="Arial"/>
          <w:sz w:val="20"/>
          <w:szCs w:val="20"/>
          <w:u w:val="single"/>
        </w:rPr>
        <w:t>4,36%</w:t>
      </w:r>
      <w:r w:rsidRPr="00015878">
        <w:rPr>
          <w:rFonts w:cs="Arial"/>
          <w:sz w:val="20"/>
          <w:szCs w:val="20"/>
        </w:rPr>
        <w:t xml:space="preserve"> </w:t>
      </w:r>
      <w:r>
        <w:rPr>
          <w:rFonts w:cs="Arial"/>
          <w:sz w:val="20"/>
          <w:szCs w:val="20"/>
        </w:rPr>
        <w:t xml:space="preserve">με το αντίστοιχο τρίμηνο του 2020 (1/1/20-31/3/20) που το ποσοστό ήταν </w:t>
      </w:r>
      <w:r w:rsidRPr="00394F5A">
        <w:rPr>
          <w:rFonts w:cs="Arial"/>
          <w:sz w:val="20"/>
          <w:szCs w:val="20"/>
          <w:u w:val="single"/>
        </w:rPr>
        <w:t>2</w:t>
      </w:r>
      <w:r>
        <w:rPr>
          <w:rFonts w:cs="Arial"/>
          <w:sz w:val="20"/>
          <w:szCs w:val="20"/>
          <w:u w:val="single"/>
        </w:rPr>
        <w:t>2</w:t>
      </w:r>
      <w:r w:rsidRPr="00394F5A">
        <w:rPr>
          <w:rFonts w:cs="Arial"/>
          <w:sz w:val="20"/>
          <w:szCs w:val="20"/>
          <w:u w:val="single"/>
        </w:rPr>
        <w:t>,</w:t>
      </w:r>
      <w:r>
        <w:rPr>
          <w:rFonts w:cs="Arial"/>
          <w:sz w:val="20"/>
          <w:szCs w:val="20"/>
          <w:u w:val="single"/>
        </w:rPr>
        <w:t>56%</w:t>
      </w:r>
      <w:r>
        <w:rPr>
          <w:rFonts w:cs="Arial"/>
          <w:sz w:val="20"/>
          <w:szCs w:val="20"/>
        </w:rPr>
        <w:t xml:space="preserve"> .</w:t>
      </w:r>
      <w:r w:rsidRPr="00690231">
        <w:rPr>
          <w:rFonts w:cs="Arial"/>
          <w:sz w:val="20"/>
          <w:szCs w:val="20"/>
        </w:rPr>
        <w:t xml:space="preserve"> </w:t>
      </w:r>
      <w:r>
        <w:rPr>
          <w:rFonts w:cs="Arial"/>
          <w:sz w:val="20"/>
          <w:szCs w:val="20"/>
        </w:rPr>
        <w:t xml:space="preserve">Υπάρχει χαμηλή </w:t>
      </w:r>
      <w:proofErr w:type="spellStart"/>
      <w:r>
        <w:rPr>
          <w:rFonts w:cs="Arial"/>
          <w:sz w:val="20"/>
          <w:szCs w:val="20"/>
        </w:rPr>
        <w:t>εισπραξιμότητα</w:t>
      </w:r>
      <w:proofErr w:type="spellEnd"/>
      <w:r>
        <w:rPr>
          <w:rFonts w:cs="Arial"/>
          <w:sz w:val="20"/>
          <w:szCs w:val="20"/>
        </w:rPr>
        <w:t xml:space="preserve"> γιατί κα</w:t>
      </w:r>
      <w:r w:rsidRPr="00015878">
        <w:rPr>
          <w:rFonts w:cs="Arial"/>
          <w:sz w:val="20"/>
          <w:szCs w:val="20"/>
        </w:rPr>
        <w:t xml:space="preserve">τά το πρώτο τρίμηνο του έτους συντάσσονται οι περισσότεροι βεβαιωτικοί κατάλογοι </w:t>
      </w:r>
      <w:r>
        <w:rPr>
          <w:rFonts w:cs="Arial"/>
          <w:sz w:val="20"/>
          <w:szCs w:val="20"/>
        </w:rPr>
        <w:t xml:space="preserve">οι οποίοι οριστικοποιούνται σε διάστημα εξήντα (60) ημερών  </w:t>
      </w:r>
      <w:r w:rsidRPr="00015878">
        <w:rPr>
          <w:rFonts w:cs="Arial"/>
          <w:sz w:val="20"/>
          <w:szCs w:val="20"/>
        </w:rPr>
        <w:t xml:space="preserve">και </w:t>
      </w:r>
      <w:r>
        <w:rPr>
          <w:rFonts w:cs="Arial"/>
          <w:sz w:val="20"/>
          <w:szCs w:val="20"/>
        </w:rPr>
        <w:t>μετά αρχίζει η είσπραξη τους.</w:t>
      </w:r>
      <w:r w:rsidRPr="00015878">
        <w:rPr>
          <w:rFonts w:cs="Arial"/>
          <w:sz w:val="20"/>
          <w:szCs w:val="20"/>
        </w:rPr>
        <w:t xml:space="preserve"> </w:t>
      </w:r>
    </w:p>
    <w:p w:rsidR="00A84346" w:rsidRDefault="00A84346" w:rsidP="00A84346">
      <w:pPr>
        <w:pStyle w:val="Style8"/>
        <w:widowControl/>
        <w:jc w:val="both"/>
        <w:rPr>
          <w:rFonts w:cs="Arial"/>
          <w:sz w:val="20"/>
          <w:szCs w:val="20"/>
          <w:u w:val="single"/>
        </w:rPr>
      </w:pPr>
      <w:r>
        <w:rPr>
          <w:rFonts w:cs="Arial"/>
          <w:sz w:val="20"/>
          <w:szCs w:val="20"/>
        </w:rPr>
        <w:t xml:space="preserve"> </w:t>
      </w:r>
      <w:r w:rsidRPr="00015878">
        <w:rPr>
          <w:rFonts w:cs="Arial"/>
          <w:sz w:val="20"/>
          <w:szCs w:val="20"/>
        </w:rPr>
        <w:t>Σύμφωνα με τα παραπάνω, τα υ</w:t>
      </w:r>
      <w:r w:rsidRPr="00015878">
        <w:rPr>
          <w:rStyle w:val="FontStyle14"/>
          <w:sz w:val="20"/>
          <w:szCs w:val="20"/>
        </w:rPr>
        <w:t xml:space="preserve">ποδείγματα 1 έως και 3, που επισυνάπτονται στην παρούσα εισήγηση και αποτελούν αναπόσπαστο μέρος αυτής </w:t>
      </w:r>
      <w:r>
        <w:rPr>
          <w:rStyle w:val="FontStyle14"/>
          <w:sz w:val="20"/>
          <w:szCs w:val="20"/>
        </w:rPr>
        <w:t>και</w:t>
      </w:r>
      <w:r w:rsidRPr="00015878">
        <w:rPr>
          <w:rStyle w:val="FontStyle14"/>
          <w:sz w:val="20"/>
          <w:szCs w:val="20"/>
        </w:rPr>
        <w:t xml:space="preserve"> την </w:t>
      </w:r>
      <w:proofErr w:type="spellStart"/>
      <w:r w:rsidRPr="00015878">
        <w:rPr>
          <w:rStyle w:val="FontStyle14"/>
          <w:sz w:val="20"/>
          <w:szCs w:val="20"/>
          <w:u w:val="single"/>
        </w:rPr>
        <w:t>αριθμ</w:t>
      </w:r>
      <w:proofErr w:type="spellEnd"/>
      <w:r w:rsidRPr="00015878">
        <w:rPr>
          <w:rStyle w:val="FontStyle14"/>
          <w:sz w:val="20"/>
          <w:szCs w:val="20"/>
          <w:u w:val="single"/>
        </w:rPr>
        <w:t xml:space="preserve">.   οικ.   40038/2011   απόφαση   του   υπουργού   Εσωτερικών  </w:t>
      </w:r>
      <w:r w:rsidRPr="00015878">
        <w:rPr>
          <w:rStyle w:val="FontStyle14"/>
          <w:sz w:val="20"/>
          <w:szCs w:val="20"/>
          <w:u w:val="single"/>
        </w:rPr>
        <w:lastRenderedPageBreak/>
        <w:t xml:space="preserve">(ΦΕΚ 2007/Τ.Β Β9.9.2011) </w:t>
      </w:r>
      <w:r w:rsidRPr="00015878">
        <w:rPr>
          <w:rFonts w:cs="Arial"/>
          <w:sz w:val="20"/>
          <w:szCs w:val="20"/>
        </w:rPr>
        <w:t xml:space="preserve">η οικονομική υπηρεσία διαπιστώνει ότι το ποσοστό </w:t>
      </w:r>
      <w:proofErr w:type="spellStart"/>
      <w:r w:rsidRPr="00015878">
        <w:rPr>
          <w:rFonts w:cs="Arial"/>
          <w:sz w:val="20"/>
          <w:szCs w:val="20"/>
        </w:rPr>
        <w:t>εισπραξιμότητας</w:t>
      </w:r>
      <w:proofErr w:type="spellEnd"/>
      <w:r w:rsidRPr="00015878">
        <w:rPr>
          <w:rFonts w:cs="Arial"/>
          <w:sz w:val="20"/>
          <w:szCs w:val="20"/>
        </w:rPr>
        <w:t xml:space="preserve"> είναι ικανοποιητικό και  </w:t>
      </w:r>
      <w:r w:rsidRPr="001D7A26">
        <w:rPr>
          <w:rFonts w:cs="Arial"/>
          <w:sz w:val="20"/>
          <w:szCs w:val="20"/>
          <w:u w:val="single"/>
        </w:rPr>
        <w:t>δεν α</w:t>
      </w:r>
      <w:r w:rsidRPr="00015878">
        <w:rPr>
          <w:rFonts w:cs="Arial"/>
          <w:sz w:val="20"/>
          <w:szCs w:val="20"/>
          <w:u w:val="single"/>
        </w:rPr>
        <w:t>παιτείται   αναμόρφωση του Προϋπολογισμού 20</w:t>
      </w:r>
      <w:r>
        <w:rPr>
          <w:rFonts w:cs="Arial"/>
          <w:sz w:val="20"/>
          <w:szCs w:val="20"/>
          <w:u w:val="single"/>
        </w:rPr>
        <w:t>21</w:t>
      </w:r>
      <w:r w:rsidRPr="00015878">
        <w:rPr>
          <w:rFonts w:cs="Arial"/>
          <w:sz w:val="20"/>
          <w:szCs w:val="20"/>
          <w:u w:val="single"/>
        </w:rPr>
        <w:t xml:space="preserve"> .</w:t>
      </w:r>
    </w:p>
    <w:p w:rsidR="00A84346" w:rsidRDefault="00A84346" w:rsidP="00A84346">
      <w:pPr>
        <w:pStyle w:val="Style8"/>
        <w:widowControl/>
        <w:jc w:val="both"/>
        <w:rPr>
          <w:rFonts w:cs="Arial"/>
          <w:sz w:val="20"/>
          <w:szCs w:val="20"/>
        </w:rPr>
      </w:pPr>
    </w:p>
    <w:p w:rsidR="00A84346" w:rsidRDefault="00A84346" w:rsidP="00A84346">
      <w:pPr>
        <w:pStyle w:val="Style8"/>
        <w:widowControl/>
        <w:jc w:val="both"/>
        <w:rPr>
          <w:rFonts w:cs="Arial"/>
          <w:sz w:val="20"/>
          <w:szCs w:val="20"/>
        </w:rPr>
      </w:pPr>
    </w:p>
    <w:p w:rsidR="00A84346" w:rsidRDefault="00A84346" w:rsidP="00A84346">
      <w:pPr>
        <w:rPr>
          <w:rFonts w:ascii="Arial" w:hAnsi="Arial" w:cs="Arial"/>
          <w:b/>
          <w:bCs/>
        </w:rPr>
        <w:sectPr w:rsidR="00A84346" w:rsidSect="000F49D0">
          <w:pgSz w:w="11906" w:h="16838"/>
          <w:pgMar w:top="719" w:right="926" w:bottom="709" w:left="720" w:header="708" w:footer="708" w:gutter="0"/>
          <w:cols w:space="708"/>
          <w:docGrid w:linePitch="360"/>
        </w:sectPr>
      </w:pPr>
    </w:p>
    <w:tbl>
      <w:tblPr>
        <w:tblW w:w="12875" w:type="dxa"/>
        <w:tblInd w:w="92" w:type="dxa"/>
        <w:tblLook w:val="0000"/>
      </w:tblPr>
      <w:tblGrid>
        <w:gridCol w:w="576"/>
        <w:gridCol w:w="4219"/>
        <w:gridCol w:w="1735"/>
        <w:gridCol w:w="1805"/>
        <w:gridCol w:w="1017"/>
        <w:gridCol w:w="1779"/>
        <w:gridCol w:w="767"/>
        <w:gridCol w:w="977"/>
      </w:tblGrid>
      <w:tr w:rsidR="00A84346" w:rsidTr="00A84346">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Pr="00C72FE0" w:rsidRDefault="00A84346" w:rsidP="000F49D0">
            <w:pPr>
              <w:rPr>
                <w:rFonts w:ascii="Arial" w:hAnsi="Arial" w:cs="Arial"/>
                <w:b/>
                <w:bCs/>
                <w:sz w:val="20"/>
                <w:szCs w:val="20"/>
              </w:rPr>
            </w:pPr>
            <w:r w:rsidRPr="00C72FE0">
              <w:rPr>
                <w:rFonts w:ascii="Arial" w:hAnsi="Arial" w:cs="Arial"/>
                <w:b/>
                <w:bCs/>
                <w:sz w:val="20"/>
                <w:szCs w:val="20"/>
              </w:rPr>
              <w:lastRenderedPageBreak/>
              <w:t>ΔΗΜΟΣ ΗΡΩΪΚΗΣ ΠΟΛΗΣ ΝΑΟΥΣΑΣ</w:t>
            </w:r>
          </w:p>
        </w:tc>
      </w:tr>
      <w:tr w:rsidR="00A84346" w:rsidTr="00A84346">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Pr="00C72FE0" w:rsidRDefault="00A84346" w:rsidP="000F49D0">
            <w:pPr>
              <w:rPr>
                <w:rFonts w:ascii="Arial" w:hAnsi="Arial" w:cs="Arial"/>
                <w:b/>
                <w:bCs/>
                <w:sz w:val="20"/>
                <w:szCs w:val="20"/>
              </w:rPr>
            </w:pPr>
            <w:r>
              <w:rPr>
                <w:rFonts w:ascii="Arial" w:hAnsi="Arial" w:cs="Arial"/>
                <w:b/>
                <w:bCs/>
                <w:sz w:val="20"/>
                <w:szCs w:val="20"/>
              </w:rPr>
              <w:t>ΤΡΙΜΗ</w:t>
            </w:r>
            <w:r w:rsidRPr="00C72FE0">
              <w:rPr>
                <w:rFonts w:ascii="Arial" w:hAnsi="Arial" w:cs="Arial"/>
                <w:b/>
                <w:bCs/>
                <w:sz w:val="20"/>
                <w:szCs w:val="20"/>
              </w:rPr>
              <w:t>ΝΙΑΙΑ</w:t>
            </w:r>
            <w:r>
              <w:rPr>
                <w:rFonts w:ascii="Arial" w:hAnsi="Arial" w:cs="Arial"/>
                <w:b/>
                <w:bCs/>
                <w:sz w:val="20"/>
                <w:szCs w:val="20"/>
              </w:rPr>
              <w:t xml:space="preserve"> </w:t>
            </w:r>
            <w:r w:rsidRPr="00C72FE0">
              <w:rPr>
                <w:rFonts w:ascii="Arial" w:hAnsi="Arial" w:cs="Arial"/>
                <w:b/>
                <w:bCs/>
                <w:sz w:val="20"/>
                <w:szCs w:val="20"/>
              </w:rPr>
              <w:t>ΕΚΘΕΣΗ- ΑΠΟΤΕΛΕΣΜΑΤΑ ΕΚΤΕΛΕΣΗΣ ΠΡΟΫΠΟΛΟΓΙΣΜΟΥ</w:t>
            </w:r>
            <w:r>
              <w:rPr>
                <w:rFonts w:ascii="Arial" w:hAnsi="Arial" w:cs="Arial"/>
                <w:b/>
                <w:bCs/>
                <w:sz w:val="20"/>
                <w:szCs w:val="20"/>
              </w:rPr>
              <w:t xml:space="preserve"> </w:t>
            </w:r>
            <w:r w:rsidRPr="00C72FE0">
              <w:rPr>
                <w:rFonts w:ascii="Arial" w:hAnsi="Arial" w:cs="Arial"/>
                <w:b/>
                <w:bCs/>
                <w:sz w:val="20"/>
                <w:szCs w:val="20"/>
              </w:rPr>
              <w:t xml:space="preserve">ΕΣΟΔΩΝ </w:t>
            </w:r>
            <w:r>
              <w:rPr>
                <w:rFonts w:ascii="Arial" w:hAnsi="Arial" w:cs="Arial"/>
                <w:b/>
                <w:bCs/>
                <w:sz w:val="20"/>
                <w:szCs w:val="20"/>
              </w:rPr>
              <w:t>ΤΡΙΜ</w:t>
            </w:r>
            <w:r w:rsidRPr="00C72FE0">
              <w:rPr>
                <w:rFonts w:ascii="Arial" w:hAnsi="Arial" w:cs="Arial"/>
                <w:b/>
                <w:bCs/>
                <w:sz w:val="20"/>
                <w:szCs w:val="20"/>
              </w:rPr>
              <w:t>ΗΝΟΥ</w:t>
            </w:r>
            <w:r>
              <w:rPr>
                <w:rFonts w:ascii="Arial" w:hAnsi="Arial" w:cs="Arial"/>
                <w:b/>
                <w:bCs/>
                <w:sz w:val="20"/>
                <w:szCs w:val="20"/>
              </w:rPr>
              <w:t xml:space="preserve"> </w:t>
            </w:r>
            <w:r w:rsidRPr="00C72FE0">
              <w:rPr>
                <w:rFonts w:ascii="Arial" w:hAnsi="Arial" w:cs="Arial"/>
                <w:b/>
                <w:bCs/>
                <w:sz w:val="20"/>
                <w:szCs w:val="20"/>
              </w:rPr>
              <w:t>20</w:t>
            </w:r>
            <w:r>
              <w:rPr>
                <w:rFonts w:ascii="Arial" w:hAnsi="Arial" w:cs="Arial"/>
                <w:b/>
                <w:bCs/>
                <w:sz w:val="20"/>
                <w:szCs w:val="20"/>
              </w:rPr>
              <w:t>21</w:t>
            </w:r>
            <w:r w:rsidRPr="00C72FE0">
              <w:rPr>
                <w:rFonts w:ascii="Arial" w:hAnsi="Arial" w:cs="Arial"/>
                <w:b/>
                <w:bCs/>
                <w:sz w:val="20"/>
                <w:szCs w:val="20"/>
              </w:rPr>
              <w:t xml:space="preserve"> (1/1/</w:t>
            </w:r>
            <w:r>
              <w:rPr>
                <w:rFonts w:ascii="Arial" w:hAnsi="Arial" w:cs="Arial"/>
                <w:b/>
                <w:bCs/>
                <w:sz w:val="20"/>
                <w:szCs w:val="20"/>
              </w:rPr>
              <w:t>21</w:t>
            </w:r>
            <w:r w:rsidRPr="00C72FE0">
              <w:rPr>
                <w:rFonts w:ascii="Arial" w:hAnsi="Arial" w:cs="Arial"/>
                <w:b/>
                <w:bCs/>
                <w:sz w:val="20"/>
                <w:szCs w:val="20"/>
              </w:rPr>
              <w:t>-3</w:t>
            </w:r>
            <w:r>
              <w:rPr>
                <w:rFonts w:ascii="Arial" w:hAnsi="Arial" w:cs="Arial"/>
                <w:b/>
                <w:bCs/>
                <w:sz w:val="20"/>
                <w:szCs w:val="20"/>
              </w:rPr>
              <w:t>1</w:t>
            </w:r>
            <w:r w:rsidRPr="00C72FE0">
              <w:rPr>
                <w:rFonts w:ascii="Arial" w:hAnsi="Arial" w:cs="Arial"/>
                <w:b/>
                <w:bCs/>
                <w:sz w:val="20"/>
                <w:szCs w:val="20"/>
              </w:rPr>
              <w:t>/</w:t>
            </w:r>
            <w:r>
              <w:rPr>
                <w:rFonts w:ascii="Arial" w:hAnsi="Arial" w:cs="Arial"/>
                <w:b/>
                <w:bCs/>
                <w:sz w:val="20"/>
                <w:szCs w:val="20"/>
              </w:rPr>
              <w:t>03</w:t>
            </w:r>
            <w:r w:rsidRPr="00C72FE0">
              <w:rPr>
                <w:rFonts w:ascii="Arial" w:hAnsi="Arial" w:cs="Arial"/>
                <w:b/>
                <w:bCs/>
                <w:sz w:val="20"/>
                <w:szCs w:val="20"/>
              </w:rPr>
              <w:t>/</w:t>
            </w:r>
            <w:r>
              <w:rPr>
                <w:rFonts w:ascii="Arial" w:hAnsi="Arial" w:cs="Arial"/>
                <w:b/>
                <w:bCs/>
                <w:sz w:val="20"/>
                <w:szCs w:val="20"/>
              </w:rPr>
              <w:t>21</w:t>
            </w:r>
            <w:r w:rsidRPr="00C72FE0">
              <w:rPr>
                <w:rFonts w:ascii="Arial" w:hAnsi="Arial" w:cs="Arial"/>
                <w:b/>
                <w:bCs/>
                <w:sz w:val="20"/>
                <w:szCs w:val="20"/>
              </w:rPr>
              <w:t>)</w:t>
            </w:r>
          </w:p>
        </w:tc>
      </w:tr>
      <w:tr w:rsidR="00A84346" w:rsidTr="00A84346">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Pr="005C7C2A" w:rsidRDefault="00A84346" w:rsidP="000F49D0">
            <w:pPr>
              <w:rPr>
                <w:rFonts w:ascii="Arial" w:hAnsi="Arial" w:cs="Arial"/>
                <w:b/>
                <w:bCs/>
                <w:sz w:val="16"/>
                <w:szCs w:val="16"/>
              </w:rPr>
            </w:pPr>
            <w:r w:rsidRPr="005C7C2A">
              <w:rPr>
                <w:rFonts w:ascii="Arial" w:hAnsi="Arial" w:cs="Arial"/>
                <w:b/>
                <w:bCs/>
                <w:sz w:val="16"/>
                <w:szCs w:val="16"/>
              </w:rPr>
              <w:t>ΥΠΟΔΕΙΓΜΑ.Νο.1</w:t>
            </w:r>
          </w:p>
        </w:tc>
      </w:tr>
      <w:tr w:rsidR="00A84346" w:rsidTr="00A84346">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Pr="009D6477" w:rsidRDefault="00A84346" w:rsidP="000F49D0">
            <w:pPr>
              <w:rPr>
                <w:rFonts w:ascii="Arial" w:hAnsi="Arial" w:cs="Arial"/>
                <w:b/>
                <w:bCs/>
                <w:sz w:val="20"/>
                <w:szCs w:val="20"/>
                <w:lang w:val="en-US"/>
              </w:rPr>
            </w:pPr>
            <w:r w:rsidRPr="00C72FE0">
              <w:rPr>
                <w:rFonts w:ascii="Arial" w:hAnsi="Arial" w:cs="Arial"/>
                <w:b/>
                <w:bCs/>
                <w:sz w:val="20"/>
                <w:szCs w:val="20"/>
              </w:rPr>
              <w:t>ΠΕΡΙΟΔΟΣ 01/01/20</w:t>
            </w:r>
            <w:r>
              <w:rPr>
                <w:rFonts w:ascii="Arial" w:hAnsi="Arial" w:cs="Arial"/>
                <w:b/>
                <w:bCs/>
                <w:sz w:val="20"/>
                <w:szCs w:val="20"/>
              </w:rPr>
              <w:t>21</w:t>
            </w:r>
            <w:r w:rsidRPr="00C72FE0">
              <w:rPr>
                <w:rFonts w:ascii="Arial" w:hAnsi="Arial" w:cs="Arial"/>
                <w:b/>
                <w:bCs/>
                <w:sz w:val="20"/>
                <w:szCs w:val="20"/>
              </w:rPr>
              <w:t xml:space="preserve"> -  3</w:t>
            </w:r>
            <w:r>
              <w:rPr>
                <w:rFonts w:ascii="Arial" w:hAnsi="Arial" w:cs="Arial"/>
                <w:b/>
                <w:bCs/>
                <w:sz w:val="20"/>
                <w:szCs w:val="20"/>
              </w:rPr>
              <w:t>1</w:t>
            </w:r>
            <w:r w:rsidRPr="00C72FE0">
              <w:rPr>
                <w:rFonts w:ascii="Arial" w:hAnsi="Arial" w:cs="Arial"/>
                <w:b/>
                <w:bCs/>
                <w:sz w:val="20"/>
                <w:szCs w:val="20"/>
              </w:rPr>
              <w:t>/</w:t>
            </w:r>
            <w:r>
              <w:rPr>
                <w:rFonts w:ascii="Arial" w:hAnsi="Arial" w:cs="Arial"/>
                <w:b/>
                <w:bCs/>
                <w:sz w:val="20"/>
                <w:szCs w:val="20"/>
              </w:rPr>
              <w:t>03</w:t>
            </w:r>
            <w:r w:rsidRPr="00C72FE0">
              <w:rPr>
                <w:rFonts w:ascii="Arial" w:hAnsi="Arial" w:cs="Arial"/>
                <w:b/>
                <w:bCs/>
                <w:sz w:val="20"/>
                <w:szCs w:val="20"/>
              </w:rPr>
              <w:t>/20</w:t>
            </w:r>
            <w:r>
              <w:rPr>
                <w:rFonts w:ascii="Arial" w:hAnsi="Arial" w:cs="Arial"/>
                <w:b/>
                <w:bCs/>
                <w:sz w:val="20"/>
                <w:szCs w:val="20"/>
              </w:rPr>
              <w:t>21</w:t>
            </w:r>
          </w:p>
        </w:tc>
      </w:tr>
      <w:tr w:rsidR="00A84346" w:rsidTr="00A84346">
        <w:trPr>
          <w:trHeight w:val="240"/>
        </w:trPr>
        <w:tc>
          <w:tcPr>
            <w:tcW w:w="576" w:type="dxa"/>
            <w:vMerge w:val="restart"/>
            <w:tcBorders>
              <w:top w:val="single" w:sz="4" w:space="0" w:color="auto"/>
              <w:left w:val="single" w:sz="8" w:space="0" w:color="000000"/>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Κ.Α.</w:t>
            </w:r>
          </w:p>
        </w:tc>
        <w:tc>
          <w:tcPr>
            <w:tcW w:w="4219" w:type="dxa"/>
            <w:vMerge w:val="restart"/>
            <w:tcBorders>
              <w:top w:val="single" w:sz="4" w:space="0" w:color="auto"/>
              <w:left w:val="single" w:sz="4" w:space="0" w:color="000000"/>
              <w:bottom w:val="single" w:sz="8" w:space="0" w:color="000000"/>
              <w:right w:val="nil"/>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ΑΝΑΚΕΦΑΛΑΙΩΣΗ ΕΣΟΔΩΝ</w:t>
            </w:r>
          </w:p>
        </w:tc>
        <w:tc>
          <w:tcPr>
            <w:tcW w:w="173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805" w:type="dxa"/>
            <w:tcBorders>
              <w:top w:val="single" w:sz="4" w:space="0" w:color="auto"/>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Βεβαιωθέντα</w:t>
            </w:r>
          </w:p>
        </w:tc>
        <w:tc>
          <w:tcPr>
            <w:tcW w:w="1017" w:type="dxa"/>
            <w:tcBorders>
              <w:top w:val="single" w:sz="4" w:space="0" w:color="auto"/>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w:t>
            </w:r>
          </w:p>
        </w:tc>
        <w:tc>
          <w:tcPr>
            <w:tcW w:w="1779" w:type="dxa"/>
            <w:tcBorders>
              <w:top w:val="single" w:sz="4" w:space="0" w:color="auto"/>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Εισπραχθέντα</w:t>
            </w:r>
          </w:p>
        </w:tc>
        <w:tc>
          <w:tcPr>
            <w:tcW w:w="1744" w:type="dxa"/>
            <w:gridSpan w:val="2"/>
            <w:tcBorders>
              <w:top w:val="single" w:sz="4" w:space="0" w:color="auto"/>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w:t>
            </w:r>
          </w:p>
        </w:tc>
      </w:tr>
      <w:tr w:rsidR="00A84346" w:rsidTr="00A84346">
        <w:trPr>
          <w:trHeight w:val="255"/>
        </w:trPr>
        <w:tc>
          <w:tcPr>
            <w:tcW w:w="576" w:type="dxa"/>
            <w:vMerge/>
            <w:tcBorders>
              <w:top w:val="nil"/>
              <w:left w:val="single" w:sz="8" w:space="0" w:color="000000"/>
              <w:bottom w:val="single" w:sz="8" w:space="0" w:color="000000"/>
              <w:right w:val="single" w:sz="4" w:space="0" w:color="000000"/>
            </w:tcBorders>
            <w:vAlign w:val="center"/>
          </w:tcPr>
          <w:p w:rsidR="00A84346" w:rsidRDefault="00A84346" w:rsidP="000F49D0">
            <w:pPr>
              <w:rPr>
                <w:rFonts w:ascii="Arial" w:hAnsi="Arial" w:cs="Arial"/>
                <w:b/>
                <w:bCs/>
                <w:sz w:val="18"/>
                <w:szCs w:val="18"/>
              </w:rPr>
            </w:pPr>
          </w:p>
        </w:tc>
        <w:tc>
          <w:tcPr>
            <w:tcW w:w="4219" w:type="dxa"/>
            <w:vMerge/>
            <w:tcBorders>
              <w:top w:val="nil"/>
              <w:left w:val="single" w:sz="4" w:space="0" w:color="000000"/>
              <w:bottom w:val="single" w:sz="8" w:space="0" w:color="000000"/>
              <w:right w:val="nil"/>
            </w:tcBorders>
            <w:vAlign w:val="center"/>
          </w:tcPr>
          <w:p w:rsidR="00A84346" w:rsidRDefault="00A84346" w:rsidP="000F49D0">
            <w:pPr>
              <w:rPr>
                <w:rFonts w:ascii="Arial" w:hAnsi="Arial" w:cs="Arial"/>
                <w:b/>
                <w:bCs/>
                <w:sz w:val="18"/>
                <w:szCs w:val="18"/>
              </w:rPr>
            </w:pPr>
          </w:p>
        </w:tc>
        <w:tc>
          <w:tcPr>
            <w:tcW w:w="1735" w:type="dxa"/>
            <w:tcBorders>
              <w:top w:val="nil"/>
              <w:left w:val="single" w:sz="4" w:space="0" w:color="000000"/>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w:t>
            </w:r>
          </w:p>
        </w:tc>
        <w:tc>
          <w:tcPr>
            <w:tcW w:w="1805"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w:t>
            </w:r>
          </w:p>
        </w:tc>
        <w:tc>
          <w:tcPr>
            <w:tcW w:w="101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2/1</w:t>
            </w:r>
          </w:p>
        </w:tc>
        <w:tc>
          <w:tcPr>
            <w:tcW w:w="1779"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w:t>
            </w:r>
          </w:p>
        </w:tc>
        <w:tc>
          <w:tcPr>
            <w:tcW w:w="76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3/1</w:t>
            </w:r>
          </w:p>
        </w:tc>
        <w:tc>
          <w:tcPr>
            <w:tcW w:w="977" w:type="dxa"/>
            <w:tcBorders>
              <w:top w:val="nil"/>
              <w:left w:val="nil"/>
              <w:bottom w:val="single" w:sz="8"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3/2</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Τακτικά έσοδα</w:t>
            </w:r>
          </w:p>
        </w:tc>
        <w:tc>
          <w:tcPr>
            <w:tcW w:w="1735"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8.009.500,00</w:t>
            </w:r>
          </w:p>
        </w:tc>
        <w:tc>
          <w:tcPr>
            <w:tcW w:w="1805"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1.640.013,33</w:t>
            </w:r>
          </w:p>
        </w:tc>
        <w:tc>
          <w:tcPr>
            <w:tcW w:w="101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20,48</w:t>
            </w:r>
          </w:p>
        </w:tc>
        <w:tc>
          <w:tcPr>
            <w:tcW w:w="1779"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1.477.076,91</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18,44</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90,06</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Πρόσοδοι από ακίνητη περιούσια</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512.000,00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160.278,10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31,30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12.584,30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2,46</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7,85</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Πρόσοδοι από κινητή περιούσια</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17.000,00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179,32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1,05</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179,32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1,05</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Έσοδα από ανταποδοτικά τέλη και δικαιώματα</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2.565.000,00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304.927,35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11,89</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304.908,90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11,89</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99,99</w:t>
            </w:r>
          </w:p>
        </w:tc>
      </w:tr>
      <w:tr w:rsidR="00A84346" w:rsidTr="00A84346">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Έσοδα από λοιπά τέλη - δικαιώματα και παροχή υπηρεσιών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458.630,00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91.655,42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19,98</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76.432,69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16,67</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83,39</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Φόροι και εισφορές</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165.000,00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46.877,58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28,41</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46.876,14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28,41</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Έσοδα από επιχορηγήσεις</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4.276.082,24</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1.034.770,56</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24,20</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1.034.770,56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24,20</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Λοιπά 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15.787,76</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1.325,00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8,39</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1.325,00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8,39</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10.445.711,05</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131.957,55</w:t>
            </w:r>
          </w:p>
        </w:tc>
        <w:tc>
          <w:tcPr>
            <w:tcW w:w="101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1,26</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112.976,74</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1,08</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85,62</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1.618,73</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1.277,17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78,90</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1.277,17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78,90</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12</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Επιχορηγήσεις για κάλυψη λειτουργικών δαπανών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432.596,25</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91.942,44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35.600,93</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91.942,44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21,25</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13</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Επιχορηγήσεις για επενδυτικές δαπάνες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9.900.696,07</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0,00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14</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Δωρεές - κληρονομιές - κληροδοσίες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3.200,00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2.968,00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477,00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15</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Προσαυξήσεις - πρόστιμα - παράβολα</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101.000,00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17.728,77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11.047,56</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16.413,44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16,25</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92,58</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Cs/>
                <w:sz w:val="18"/>
                <w:szCs w:val="18"/>
              </w:rPr>
            </w:pPr>
            <w:r w:rsidRPr="00C2570A">
              <w:rPr>
                <w:rFonts w:ascii="Arial" w:hAnsi="Arial" w:cs="Arial"/>
                <w:bCs/>
                <w:sz w:val="18"/>
                <w:szCs w:val="18"/>
              </w:rPr>
              <w:t>16</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Λοιπά 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6.600,00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18.041,17</w:t>
            </w:r>
          </w:p>
        </w:tc>
        <w:tc>
          <w:tcPr>
            <w:tcW w:w="101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3.032,90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2.866,69</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43,43</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15,89</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
                <w:sz w:val="18"/>
                <w:szCs w:val="18"/>
              </w:rPr>
            </w:pPr>
            <w:r w:rsidRPr="00C2570A">
              <w:rPr>
                <w:rFonts w:ascii="Arial" w:hAnsi="Arial" w:cs="Arial"/>
                <w:b/>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Έσοδα παρελθόντων οικονομικών ετών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648.170,00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171.931,53</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26,53</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65.624,05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10,12</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38,17</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21</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638.170,00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171.931,53</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26,94</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65.624,05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10,28</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38,17</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Cs/>
                <w:sz w:val="18"/>
                <w:szCs w:val="18"/>
              </w:rPr>
            </w:pPr>
            <w:r w:rsidRPr="00C2570A">
              <w:rPr>
                <w:rFonts w:ascii="Arial" w:hAnsi="Arial" w:cs="Arial"/>
                <w:bCs/>
                <w:sz w:val="18"/>
                <w:szCs w:val="18"/>
              </w:rPr>
              <w:t>22</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10.000,00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0,00</w:t>
            </w:r>
          </w:p>
        </w:tc>
        <w:tc>
          <w:tcPr>
            <w:tcW w:w="101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A84346">
        <w:trPr>
          <w:trHeight w:val="27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
                <w:sz w:val="18"/>
                <w:szCs w:val="18"/>
              </w:rPr>
            </w:pPr>
            <w:r w:rsidRPr="00C2570A">
              <w:rPr>
                <w:rFonts w:ascii="Arial" w:hAnsi="Arial" w:cs="Arial"/>
                <w:b/>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Εισπράξεις από δάνεια και απαιτήσεις από Π.Ο.Ε.</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5.200.050,00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4.477.638,06</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86,11</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31.895,82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0,61</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0,71</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Cs/>
                <w:sz w:val="18"/>
                <w:szCs w:val="18"/>
              </w:rPr>
            </w:pPr>
            <w:r>
              <w:rPr>
                <w:rFonts w:ascii="Arial" w:hAnsi="Arial" w:cs="Arial"/>
                <w:bCs/>
                <w:sz w:val="18"/>
                <w:szCs w:val="18"/>
              </w:rPr>
              <w:t>31</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ΕΙΣΠΡΑΞΕΙΣ ΑΠΟ ΔΑΝΕΙΑ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862.050,00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0,00</w:t>
            </w:r>
          </w:p>
        </w:tc>
        <w:tc>
          <w:tcPr>
            <w:tcW w:w="101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 </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Cs/>
                <w:sz w:val="18"/>
                <w:szCs w:val="18"/>
              </w:rPr>
            </w:pPr>
            <w:r w:rsidRPr="00C2570A">
              <w:rPr>
                <w:rFonts w:ascii="Arial" w:hAnsi="Arial" w:cs="Arial"/>
                <w:bCs/>
                <w:sz w:val="18"/>
                <w:szCs w:val="18"/>
              </w:rPr>
              <w:t>32</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Εισπρακτέα υπόλοιπα προηγούμενων οικονομικών ετών</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4.338.000,00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4.477.638,06</w:t>
            </w:r>
          </w:p>
        </w:tc>
        <w:tc>
          <w:tcPr>
            <w:tcW w:w="101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103,22</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31.895,82</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0,74</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0,71</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
                <w:sz w:val="18"/>
                <w:szCs w:val="18"/>
              </w:rPr>
            </w:pPr>
            <w:r w:rsidRPr="00C2570A">
              <w:rPr>
                <w:rFonts w:ascii="Arial" w:hAnsi="Arial" w:cs="Arial"/>
                <w:b/>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Εισπράξεις υπέρ Δημοσίου και τρίτων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2.494.980,00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578.633,54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23,19</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565.233,73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22,65</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97,68</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41</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Εισπράξεις υπέρ του δημόσιου και τρίτων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1.871.000,00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441.006,37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23,57</w:t>
            </w:r>
          </w:p>
        </w:tc>
        <w:tc>
          <w:tcPr>
            <w:tcW w:w="1779"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432.339,42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23,11</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98,03</w:t>
            </w:r>
          </w:p>
        </w:tc>
      </w:tr>
      <w:tr w:rsidR="00A84346" w:rsidTr="00A84346">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Pr="0074738C" w:rsidRDefault="00A84346" w:rsidP="000F49D0">
            <w:pPr>
              <w:jc w:val="center"/>
              <w:rPr>
                <w:rFonts w:ascii="Arial" w:hAnsi="Arial" w:cs="Arial"/>
                <w:bCs/>
                <w:sz w:val="18"/>
                <w:szCs w:val="18"/>
              </w:rPr>
            </w:pPr>
            <w:r w:rsidRPr="0074738C">
              <w:rPr>
                <w:rFonts w:ascii="Arial" w:hAnsi="Arial" w:cs="Arial"/>
                <w:bCs/>
                <w:sz w:val="18"/>
                <w:szCs w:val="18"/>
              </w:rPr>
              <w:t>42</w:t>
            </w:r>
          </w:p>
        </w:tc>
        <w:tc>
          <w:tcPr>
            <w:tcW w:w="421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Επιστροφές Χρημάτων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94.500,00</w:t>
            </w:r>
          </w:p>
        </w:tc>
        <w:tc>
          <w:tcPr>
            <w:tcW w:w="1805" w:type="dxa"/>
            <w:tcBorders>
              <w:top w:val="nil"/>
              <w:left w:val="nil"/>
              <w:bottom w:val="single" w:sz="4" w:space="0" w:color="auto"/>
              <w:right w:val="single" w:sz="4" w:space="0" w:color="auto"/>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27.757,17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29,37</w:t>
            </w:r>
          </w:p>
        </w:tc>
        <w:tc>
          <w:tcPr>
            <w:tcW w:w="1779" w:type="dxa"/>
            <w:tcBorders>
              <w:top w:val="single" w:sz="4" w:space="0" w:color="000000"/>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23.024,31</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24,36</w:t>
            </w:r>
          </w:p>
        </w:tc>
        <w:tc>
          <w:tcPr>
            <w:tcW w:w="977"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82,95</w:t>
            </w:r>
          </w:p>
        </w:tc>
      </w:tr>
      <w:tr w:rsidR="00A84346" w:rsidTr="00A84346">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 43</w:t>
            </w:r>
          </w:p>
        </w:tc>
        <w:tc>
          <w:tcPr>
            <w:tcW w:w="4219" w:type="dxa"/>
            <w:tcBorders>
              <w:top w:val="nil"/>
              <w:left w:val="nil"/>
              <w:bottom w:val="single" w:sz="8"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Έσοδα προς Απόδοση σε τρίτους (Νομικά ή Φυσικά πρόσωπα)</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529.480,00</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109.870,00</w:t>
            </w:r>
          </w:p>
        </w:tc>
        <w:tc>
          <w:tcPr>
            <w:tcW w:w="101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20,75</w:t>
            </w:r>
          </w:p>
        </w:tc>
        <w:tc>
          <w:tcPr>
            <w:tcW w:w="1779"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color w:val="000000"/>
                <w:sz w:val="18"/>
                <w:szCs w:val="18"/>
              </w:rPr>
            </w:pPr>
            <w:r>
              <w:rPr>
                <w:rFonts w:ascii="Arial" w:hAnsi="Arial" w:cs="Arial"/>
                <w:color w:val="000000"/>
                <w:sz w:val="18"/>
                <w:szCs w:val="18"/>
              </w:rPr>
              <w:t>109.870,00</w:t>
            </w:r>
          </w:p>
        </w:tc>
        <w:tc>
          <w:tcPr>
            <w:tcW w:w="76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20,75</w:t>
            </w:r>
          </w:p>
        </w:tc>
        <w:tc>
          <w:tcPr>
            <w:tcW w:w="977" w:type="dxa"/>
            <w:tcBorders>
              <w:top w:val="nil"/>
              <w:left w:val="nil"/>
              <w:bottom w:val="single" w:sz="8"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A84346">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A84346" w:rsidRPr="00C2570A" w:rsidRDefault="00A84346" w:rsidP="000F49D0">
            <w:pPr>
              <w:jc w:val="center"/>
              <w:rPr>
                <w:rFonts w:ascii="Arial" w:hAnsi="Arial" w:cs="Arial"/>
                <w:b/>
                <w:sz w:val="18"/>
                <w:szCs w:val="18"/>
              </w:rPr>
            </w:pPr>
            <w:r w:rsidRPr="00C2570A">
              <w:rPr>
                <w:rFonts w:ascii="Arial" w:hAnsi="Arial" w:cs="Arial"/>
                <w:b/>
                <w:sz w:val="18"/>
                <w:szCs w:val="18"/>
              </w:rPr>
              <w:t>5</w:t>
            </w:r>
          </w:p>
        </w:tc>
        <w:tc>
          <w:tcPr>
            <w:tcW w:w="4219" w:type="dxa"/>
            <w:tcBorders>
              <w:top w:val="nil"/>
              <w:left w:val="nil"/>
              <w:bottom w:val="single" w:sz="8"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Χρηματικό υπόλοιπο προηγούμενου Έτους</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color w:val="000000"/>
                <w:sz w:val="18"/>
                <w:szCs w:val="18"/>
              </w:rPr>
            </w:pPr>
            <w:r>
              <w:rPr>
                <w:rFonts w:ascii="Arial" w:hAnsi="Arial" w:cs="Arial"/>
                <w:b/>
                <w:bCs/>
                <w:color w:val="000000"/>
                <w:sz w:val="18"/>
                <w:szCs w:val="18"/>
              </w:rPr>
              <w:t>3.325.716,01</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color w:val="000000"/>
                <w:sz w:val="18"/>
                <w:szCs w:val="18"/>
              </w:rPr>
            </w:pPr>
            <w:r>
              <w:rPr>
                <w:rFonts w:ascii="Arial" w:hAnsi="Arial" w:cs="Arial"/>
                <w:b/>
                <w:bCs/>
                <w:color w:val="000000"/>
                <w:sz w:val="18"/>
                <w:szCs w:val="18"/>
              </w:rPr>
              <w:t>3.325.716,01</w:t>
            </w:r>
          </w:p>
        </w:tc>
        <w:tc>
          <w:tcPr>
            <w:tcW w:w="101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100,00</w:t>
            </w:r>
          </w:p>
        </w:tc>
        <w:tc>
          <w:tcPr>
            <w:tcW w:w="1779"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color w:val="000000"/>
                <w:sz w:val="18"/>
                <w:szCs w:val="18"/>
              </w:rPr>
            </w:pPr>
            <w:r>
              <w:rPr>
                <w:rFonts w:ascii="Arial" w:hAnsi="Arial" w:cs="Arial"/>
                <w:b/>
                <w:bCs/>
                <w:color w:val="000000"/>
                <w:sz w:val="18"/>
                <w:szCs w:val="18"/>
              </w:rPr>
              <w:t>3.325.716,01</w:t>
            </w:r>
          </w:p>
        </w:tc>
        <w:tc>
          <w:tcPr>
            <w:tcW w:w="76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100,00</w:t>
            </w:r>
          </w:p>
        </w:tc>
        <w:tc>
          <w:tcPr>
            <w:tcW w:w="977" w:type="dxa"/>
            <w:tcBorders>
              <w:top w:val="nil"/>
              <w:left w:val="nil"/>
              <w:bottom w:val="single" w:sz="8"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r>
      <w:tr w:rsidR="00A84346" w:rsidTr="00A84346">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p>
        </w:tc>
        <w:tc>
          <w:tcPr>
            <w:tcW w:w="4219" w:type="dxa"/>
            <w:tcBorders>
              <w:top w:val="nil"/>
              <w:left w:val="nil"/>
              <w:bottom w:val="single" w:sz="8" w:space="0" w:color="000000"/>
              <w:right w:val="single" w:sz="4" w:space="0" w:color="000000"/>
            </w:tcBorders>
            <w:shd w:val="clear" w:color="auto" w:fill="auto"/>
            <w:vAlign w:val="bottom"/>
          </w:tcPr>
          <w:p w:rsidR="00A84346" w:rsidRDefault="00A84346" w:rsidP="000F49D0">
            <w:pPr>
              <w:rPr>
                <w:rFonts w:ascii="Arial" w:hAnsi="Arial" w:cs="Arial"/>
                <w:b/>
                <w:bCs/>
                <w:sz w:val="18"/>
                <w:szCs w:val="18"/>
              </w:rPr>
            </w:pPr>
            <w:r>
              <w:rPr>
                <w:rFonts w:ascii="Arial" w:hAnsi="Arial" w:cs="Arial"/>
                <w:b/>
                <w:bCs/>
                <w:sz w:val="18"/>
                <w:szCs w:val="18"/>
              </w:rPr>
              <w:t>Σύνολα εσόδων</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30.124.127,06</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10.325.890,02</w:t>
            </w:r>
          </w:p>
        </w:tc>
        <w:tc>
          <w:tcPr>
            <w:tcW w:w="101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34,28</w:t>
            </w:r>
          </w:p>
        </w:tc>
        <w:tc>
          <w:tcPr>
            <w:tcW w:w="1779"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5.578.523,26</w:t>
            </w:r>
          </w:p>
        </w:tc>
        <w:tc>
          <w:tcPr>
            <w:tcW w:w="76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18,52</w:t>
            </w:r>
          </w:p>
        </w:tc>
        <w:tc>
          <w:tcPr>
            <w:tcW w:w="977" w:type="dxa"/>
            <w:tcBorders>
              <w:top w:val="nil"/>
              <w:left w:val="nil"/>
              <w:bottom w:val="single" w:sz="8"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54,02</w:t>
            </w:r>
          </w:p>
        </w:tc>
      </w:tr>
    </w:tbl>
    <w:p w:rsidR="00A84346" w:rsidRPr="009D6477" w:rsidRDefault="00A84346" w:rsidP="00A84346">
      <w:pPr>
        <w:pStyle w:val="western"/>
        <w:shd w:val="clear" w:color="auto" w:fill="FFFFFF"/>
        <w:spacing w:after="0" w:afterAutospacing="0"/>
        <w:jc w:val="both"/>
        <w:rPr>
          <w:lang w:val="en-US"/>
        </w:rPr>
      </w:pPr>
    </w:p>
    <w:tbl>
      <w:tblPr>
        <w:tblW w:w="15108" w:type="dxa"/>
        <w:tblInd w:w="-459" w:type="dxa"/>
        <w:tblLook w:val="0000"/>
      </w:tblPr>
      <w:tblGrid>
        <w:gridCol w:w="576"/>
        <w:gridCol w:w="3759"/>
        <w:gridCol w:w="1407"/>
        <w:gridCol w:w="1487"/>
        <w:gridCol w:w="977"/>
        <w:gridCol w:w="1548"/>
        <w:gridCol w:w="767"/>
        <w:gridCol w:w="1407"/>
        <w:gridCol w:w="1407"/>
        <w:gridCol w:w="767"/>
        <w:gridCol w:w="1006"/>
      </w:tblGrid>
      <w:tr w:rsidR="00A84346" w:rsidTr="000F49D0">
        <w:trPr>
          <w:trHeight w:val="300"/>
        </w:trPr>
        <w:tc>
          <w:tcPr>
            <w:tcW w:w="15108" w:type="dxa"/>
            <w:gridSpan w:val="11"/>
            <w:tcBorders>
              <w:top w:val="single" w:sz="8" w:space="0" w:color="000000"/>
              <w:left w:val="single" w:sz="8" w:space="0" w:color="000000"/>
              <w:bottom w:val="single" w:sz="6" w:space="0" w:color="000000"/>
              <w:right w:val="single" w:sz="8" w:space="0" w:color="000000"/>
            </w:tcBorders>
            <w:shd w:val="clear" w:color="auto" w:fill="auto"/>
            <w:noWrap/>
            <w:vAlign w:val="bottom"/>
          </w:tcPr>
          <w:p w:rsidR="00A84346" w:rsidRDefault="00A84346" w:rsidP="000F49D0">
            <w:pPr>
              <w:rPr>
                <w:rFonts w:ascii="Arial" w:hAnsi="Arial" w:cs="Arial"/>
                <w:b/>
                <w:bCs/>
                <w:sz w:val="22"/>
                <w:szCs w:val="22"/>
              </w:rPr>
            </w:pPr>
            <w:r>
              <w:rPr>
                <w:rFonts w:ascii="Arial" w:hAnsi="Arial" w:cs="Arial"/>
                <w:b/>
                <w:bCs/>
                <w:sz w:val="22"/>
                <w:szCs w:val="22"/>
              </w:rPr>
              <w:t>ΔΗΜΟΣ ΗΡΩΪΚΗΣ ΠΟΛΗΣ ΝΑΟΥΣΑΣ</w:t>
            </w:r>
          </w:p>
        </w:tc>
      </w:tr>
      <w:tr w:rsidR="00A84346" w:rsidTr="000F49D0">
        <w:trPr>
          <w:trHeight w:val="255"/>
        </w:trPr>
        <w:tc>
          <w:tcPr>
            <w:tcW w:w="15108" w:type="dxa"/>
            <w:gridSpan w:val="11"/>
            <w:tcBorders>
              <w:top w:val="single" w:sz="6" w:space="0" w:color="000000"/>
              <w:left w:val="single" w:sz="8" w:space="0" w:color="000000"/>
              <w:bottom w:val="single" w:sz="6" w:space="0" w:color="000000"/>
              <w:right w:val="single" w:sz="8" w:space="0" w:color="000000"/>
            </w:tcBorders>
            <w:shd w:val="clear" w:color="auto" w:fill="auto"/>
            <w:noWrap/>
            <w:vAlign w:val="bottom"/>
          </w:tcPr>
          <w:p w:rsidR="00A84346" w:rsidRDefault="00A84346" w:rsidP="000F49D0">
            <w:pPr>
              <w:jc w:val="center"/>
              <w:rPr>
                <w:rFonts w:ascii="Arial" w:hAnsi="Arial" w:cs="Arial"/>
                <w:b/>
                <w:bCs/>
                <w:sz w:val="20"/>
                <w:szCs w:val="20"/>
              </w:rPr>
            </w:pPr>
            <w:r>
              <w:rPr>
                <w:rFonts w:ascii="Arial" w:hAnsi="Arial" w:cs="Arial"/>
                <w:b/>
                <w:bCs/>
                <w:sz w:val="20"/>
                <w:szCs w:val="20"/>
              </w:rPr>
              <w:t>ΤΡΙ</w:t>
            </w:r>
            <w:r>
              <w:rPr>
                <w:rFonts w:ascii="Arial" w:hAnsi="Arial" w:cs="Arial"/>
                <w:b/>
                <w:bCs/>
                <w:sz w:val="20"/>
                <w:szCs w:val="20"/>
                <w:lang w:val="en-US"/>
              </w:rPr>
              <w:t>M</w:t>
            </w:r>
            <w:r>
              <w:rPr>
                <w:rFonts w:ascii="Arial" w:hAnsi="Arial" w:cs="Arial"/>
                <w:b/>
                <w:bCs/>
                <w:sz w:val="20"/>
                <w:szCs w:val="20"/>
              </w:rPr>
              <w:t>ΗΝΙΑΙΑ ΕΚΘΕΣΗ - ΑΠΟΤΕΛΕΣΜΑΤΑ ΕΚΤΕΛΕΣΗΣ ΠΡΟΫΠΟΛΟΓΙΣΜΟΥ ΕΞΟΔΩΝ ΤΡΙΜΗΝΟΥ 2020  (1/1/21-31/03/21)</w:t>
            </w:r>
          </w:p>
        </w:tc>
      </w:tr>
      <w:tr w:rsidR="00A84346" w:rsidTr="000F49D0">
        <w:trPr>
          <w:trHeight w:val="240"/>
        </w:trPr>
        <w:tc>
          <w:tcPr>
            <w:tcW w:w="15108" w:type="dxa"/>
            <w:gridSpan w:val="11"/>
            <w:tcBorders>
              <w:top w:val="single" w:sz="6" w:space="0" w:color="000000"/>
              <w:left w:val="single" w:sz="8" w:space="0" w:color="000000"/>
              <w:bottom w:val="single" w:sz="6" w:space="0" w:color="000000"/>
              <w:right w:val="single" w:sz="8" w:space="0" w:color="000000"/>
            </w:tcBorders>
            <w:shd w:val="clear" w:color="auto" w:fill="auto"/>
            <w:noWrap/>
            <w:vAlign w:val="bottom"/>
          </w:tcPr>
          <w:p w:rsidR="00A84346" w:rsidRDefault="00A84346" w:rsidP="000F49D0">
            <w:pPr>
              <w:rPr>
                <w:rFonts w:ascii="Arial" w:hAnsi="Arial" w:cs="Arial"/>
                <w:b/>
                <w:bCs/>
                <w:sz w:val="16"/>
                <w:szCs w:val="16"/>
                <w:u w:val="single"/>
              </w:rPr>
            </w:pPr>
            <w:r>
              <w:rPr>
                <w:rFonts w:ascii="Arial" w:hAnsi="Arial" w:cs="Arial"/>
                <w:b/>
                <w:bCs/>
                <w:sz w:val="16"/>
                <w:szCs w:val="16"/>
                <w:u w:val="single"/>
              </w:rPr>
              <w:t>ΥΠΟΔΕΙΓΜΑ.Νο.2</w:t>
            </w:r>
          </w:p>
        </w:tc>
      </w:tr>
      <w:tr w:rsidR="00A84346" w:rsidTr="000F49D0">
        <w:trPr>
          <w:trHeight w:val="390"/>
        </w:trPr>
        <w:tc>
          <w:tcPr>
            <w:tcW w:w="15108" w:type="dxa"/>
            <w:gridSpan w:val="11"/>
            <w:tcBorders>
              <w:top w:val="single" w:sz="6" w:space="0" w:color="000000"/>
              <w:left w:val="single" w:sz="8" w:space="0" w:color="000000"/>
              <w:bottom w:val="single" w:sz="8" w:space="0" w:color="000000"/>
              <w:right w:val="single" w:sz="8" w:space="0" w:color="000000"/>
            </w:tcBorders>
            <w:shd w:val="clear" w:color="auto" w:fill="auto"/>
            <w:noWrap/>
            <w:vAlign w:val="bottom"/>
          </w:tcPr>
          <w:p w:rsidR="00A84346" w:rsidRPr="00376A50" w:rsidRDefault="00A84346" w:rsidP="000F49D0">
            <w:pPr>
              <w:rPr>
                <w:rFonts w:ascii="Arial" w:hAnsi="Arial" w:cs="Arial"/>
                <w:b/>
                <w:bCs/>
                <w:sz w:val="22"/>
                <w:szCs w:val="22"/>
                <w:lang w:val="en-US"/>
              </w:rPr>
            </w:pPr>
            <w:r>
              <w:rPr>
                <w:rFonts w:ascii="Arial" w:hAnsi="Arial" w:cs="Arial"/>
                <w:b/>
                <w:bCs/>
                <w:sz w:val="22"/>
                <w:szCs w:val="22"/>
              </w:rPr>
              <w:t>ΠΕΡΙΟΔΟΣ 01/01/2021 -  31/03/2021</w:t>
            </w:r>
          </w:p>
        </w:tc>
      </w:tr>
      <w:tr w:rsidR="00A84346" w:rsidTr="000F49D0">
        <w:trPr>
          <w:trHeight w:val="240"/>
        </w:trPr>
        <w:tc>
          <w:tcPr>
            <w:tcW w:w="576" w:type="dxa"/>
            <w:vMerge w:val="restart"/>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Κ.Α.</w:t>
            </w:r>
          </w:p>
        </w:tc>
        <w:tc>
          <w:tcPr>
            <w:tcW w:w="3759" w:type="dxa"/>
            <w:vMerge w:val="restart"/>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ΑΝΑΚΕΦΑΛΑΙΩΣΗ ΕΞΟΔΩΝ</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487"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Δεσμευθέντα</w:t>
            </w:r>
          </w:p>
        </w:tc>
        <w:tc>
          <w:tcPr>
            <w:tcW w:w="97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w:t>
            </w:r>
          </w:p>
        </w:tc>
        <w:tc>
          <w:tcPr>
            <w:tcW w:w="154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proofErr w:type="spellStart"/>
            <w:r>
              <w:rPr>
                <w:rFonts w:ascii="Arial" w:hAnsi="Arial" w:cs="Arial"/>
                <w:b/>
                <w:bCs/>
                <w:sz w:val="18"/>
                <w:szCs w:val="18"/>
              </w:rPr>
              <w:t>Τιμολογηθέντα</w:t>
            </w:r>
            <w:proofErr w:type="spellEnd"/>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proofErr w:type="spellStart"/>
            <w:r>
              <w:rPr>
                <w:rFonts w:ascii="Arial" w:hAnsi="Arial" w:cs="Arial"/>
                <w:b/>
                <w:bCs/>
                <w:sz w:val="18"/>
                <w:szCs w:val="18"/>
              </w:rPr>
              <w:t>Ενταλθέντα</w:t>
            </w:r>
            <w:proofErr w:type="spellEnd"/>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Πληρωθέντα</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w:t>
            </w:r>
          </w:p>
        </w:tc>
      </w:tr>
      <w:tr w:rsidR="00A84346" w:rsidTr="000F49D0">
        <w:trPr>
          <w:trHeight w:val="240"/>
        </w:trPr>
        <w:tc>
          <w:tcPr>
            <w:tcW w:w="576" w:type="dxa"/>
            <w:vMerge/>
            <w:tcBorders>
              <w:top w:val="nil"/>
              <w:left w:val="single" w:sz="8" w:space="0" w:color="000000"/>
              <w:bottom w:val="single" w:sz="4" w:space="0" w:color="000000"/>
              <w:right w:val="single" w:sz="4" w:space="0" w:color="000000"/>
            </w:tcBorders>
            <w:vAlign w:val="center"/>
          </w:tcPr>
          <w:p w:rsidR="00A84346" w:rsidRDefault="00A84346" w:rsidP="000F49D0">
            <w:pPr>
              <w:rPr>
                <w:rFonts w:ascii="Arial" w:hAnsi="Arial" w:cs="Arial"/>
                <w:b/>
                <w:bCs/>
                <w:sz w:val="18"/>
                <w:szCs w:val="18"/>
              </w:rPr>
            </w:pPr>
          </w:p>
        </w:tc>
        <w:tc>
          <w:tcPr>
            <w:tcW w:w="3759" w:type="dxa"/>
            <w:vMerge/>
            <w:tcBorders>
              <w:top w:val="nil"/>
              <w:left w:val="single" w:sz="4" w:space="0" w:color="000000"/>
              <w:bottom w:val="single" w:sz="4" w:space="0" w:color="000000"/>
              <w:right w:val="single" w:sz="4" w:space="0" w:color="000000"/>
            </w:tcBorders>
            <w:vAlign w:val="center"/>
          </w:tcPr>
          <w:p w:rsidR="00A84346" w:rsidRDefault="00A84346" w:rsidP="000F49D0">
            <w:pPr>
              <w:rPr>
                <w:rFonts w:ascii="Arial" w:hAnsi="Arial" w:cs="Arial"/>
                <w:b/>
                <w:bCs/>
                <w:sz w:val="18"/>
                <w:szCs w:val="18"/>
              </w:rPr>
            </w:pP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148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97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1/2</w:t>
            </w:r>
          </w:p>
        </w:tc>
        <w:tc>
          <w:tcPr>
            <w:tcW w:w="154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3/1</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5/1</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5/3</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6.</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Έξοδα</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11.657.073,06</w:t>
            </w:r>
          </w:p>
        </w:tc>
        <w:tc>
          <w:tcPr>
            <w:tcW w:w="148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10.876.008,60</w:t>
            </w:r>
          </w:p>
        </w:tc>
        <w:tc>
          <w:tcPr>
            <w:tcW w:w="97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107,18</w:t>
            </w:r>
          </w:p>
        </w:tc>
        <w:tc>
          <w:tcPr>
            <w:tcW w:w="154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2.403.652,42</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20,62</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1.841.171,32</w:t>
            </w:r>
          </w:p>
        </w:tc>
        <w:tc>
          <w:tcPr>
            <w:tcW w:w="140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1.661.707,95</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14,25</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69,13</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60</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Αμοιβές και έξοδα προσωπικού</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4.778.250,00</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4.724.425,20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101,14</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1.249.355,18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26,15</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1.182.695,23</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1.039.620,35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21,76</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83,21</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61</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Αμοιβές αιρετών και τρίτων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1.070.340,56</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659.620,30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162,27</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150.572,24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14,07</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72.143,99</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51.310,04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4,79</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34,08</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62</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Παροχές τρίτων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1.965.456,83</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1.945.444,43</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101,03</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249.417,89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12,69</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10.418,97</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6.882,49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0,35</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2,76</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63</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Φόροι - τέλη</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153.085,49</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153.085,49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33.993,10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22,21</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33.928,17</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33.739,17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22,04</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99,25</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64</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Λοιπά Γενικά έξοδα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i/>
                <w:iCs/>
                <w:sz w:val="18"/>
                <w:szCs w:val="18"/>
              </w:rPr>
            </w:pPr>
            <w:r>
              <w:rPr>
                <w:rFonts w:ascii="Arial" w:hAnsi="Arial" w:cs="Arial"/>
                <w:i/>
                <w:iCs/>
                <w:sz w:val="18"/>
                <w:szCs w:val="18"/>
              </w:rPr>
              <w:t>317.712,24</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141.608,09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224,36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32.111,24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10,11</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i/>
                <w:iCs/>
                <w:sz w:val="18"/>
                <w:szCs w:val="18"/>
              </w:rPr>
            </w:pPr>
            <w:r>
              <w:rPr>
                <w:rFonts w:ascii="Arial" w:hAnsi="Arial" w:cs="Arial"/>
                <w:i/>
                <w:iCs/>
                <w:sz w:val="18"/>
                <w:szCs w:val="18"/>
              </w:rPr>
              <w:t>5.294,08</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i/>
                <w:iCs/>
                <w:sz w:val="18"/>
                <w:szCs w:val="18"/>
              </w:rPr>
            </w:pPr>
            <w:r>
              <w:rPr>
                <w:rFonts w:ascii="Arial" w:hAnsi="Arial" w:cs="Arial"/>
                <w:i/>
                <w:iCs/>
                <w:sz w:val="18"/>
                <w:szCs w:val="18"/>
              </w:rPr>
              <w:t>3.617,75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1,14</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11,27</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65</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Πληρωμές για την εξυπηρέτηση δημοσίας πίστεως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250.000,00</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250.000,00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11.355,04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4,54</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11.355,04</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11.355,04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4,54</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100,00</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66</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Δαπάνες προμήθειας αναλωσίμων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859.894,52</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818.475,32</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105,06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184.315,60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21,43</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39.603,71</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29.450,98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3,42</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15,98</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67</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Πληρωμές - Μεταβιβάσεις σε τρίτους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2.261.756,74</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2.182.773,09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103,62</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492.532,13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21,78</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485.732,13</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485.732,13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21,48</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98,62</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68</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Λοιπά Έξοδα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576,68</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576,68</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7.</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Επενδύσεις</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12.063.106,41</w:t>
            </w:r>
          </w:p>
        </w:tc>
        <w:tc>
          <w:tcPr>
            <w:tcW w:w="148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6.359.585,29</w:t>
            </w:r>
          </w:p>
        </w:tc>
        <w:tc>
          <w:tcPr>
            <w:tcW w:w="97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189,68</w:t>
            </w:r>
          </w:p>
        </w:tc>
        <w:tc>
          <w:tcPr>
            <w:tcW w:w="1548"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55.400,85</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0,46</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0,00</w:t>
            </w:r>
          </w:p>
        </w:tc>
      </w:tr>
      <w:tr w:rsidR="00A84346" w:rsidTr="000F49D0">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71</w:t>
            </w:r>
          </w:p>
        </w:tc>
        <w:tc>
          <w:tcPr>
            <w:tcW w:w="375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Αγορές κτιρίων, τεχνικών έργων και προμήθειες παγίων</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1.205.874,33</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282.049,84</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427,54</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17.975,04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1,49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73</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Έργα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10.504.871,75</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5.860.070,11</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179,26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5.133,60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0,05</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74</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Μελέτες, έρευνες, πειραματικές εργασίες κλπ</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352.360,33</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217.465,34</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162,03</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32.292,21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9,16</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r>
      <w:tr w:rsidR="00A84346" w:rsidTr="000F49D0">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75</w:t>
            </w:r>
          </w:p>
        </w:tc>
        <w:tc>
          <w:tcPr>
            <w:tcW w:w="3759" w:type="dxa"/>
            <w:tcBorders>
              <w:top w:val="nil"/>
              <w:left w:val="nil"/>
              <w:bottom w:val="single" w:sz="4" w:space="0" w:color="000000"/>
              <w:right w:val="single" w:sz="4" w:space="0" w:color="000000"/>
            </w:tcBorders>
            <w:shd w:val="clear" w:color="auto" w:fill="auto"/>
            <w:vAlign w:val="bottom"/>
          </w:tcPr>
          <w:p w:rsidR="00A84346" w:rsidRDefault="00A84346" w:rsidP="000F49D0">
            <w:pPr>
              <w:rPr>
                <w:rFonts w:ascii="Arial" w:hAnsi="Arial" w:cs="Arial"/>
                <w:sz w:val="18"/>
                <w:szCs w:val="18"/>
              </w:rPr>
            </w:pPr>
            <w:r>
              <w:rPr>
                <w:rFonts w:ascii="Arial" w:hAnsi="Arial" w:cs="Arial"/>
                <w:sz w:val="18"/>
                <w:szCs w:val="18"/>
              </w:rPr>
              <w:t>Τίτλοι πάγιας επένδυσης (συμμετοχές σε επιχειρήσεις)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Πληρωμές Π.Ο.Ε., αποδόσεις και προβλέψεις</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6.309.161,66</w:t>
            </w:r>
          </w:p>
        </w:tc>
        <w:tc>
          <w:tcPr>
            <w:tcW w:w="148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2.413.182,93</w:t>
            </w:r>
          </w:p>
        </w:tc>
        <w:tc>
          <w:tcPr>
            <w:tcW w:w="97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261,45</w:t>
            </w:r>
          </w:p>
        </w:tc>
        <w:tc>
          <w:tcPr>
            <w:tcW w:w="1548"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965.911,51</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15,31</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810.156,55</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758.978,55</w:t>
            </w:r>
          </w:p>
        </w:tc>
        <w:tc>
          <w:tcPr>
            <w:tcW w:w="767"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12,03</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78,58</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81.</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Πληρωμές Π.Ο.Ε.</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502.161,66</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493.791,54</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101,70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493.791,54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98,33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338.036,58</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290.065,91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57,76</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58,74</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82.</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Αποδόσεις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1.920.000,00</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1.919.391,39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100,03</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472.119,97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24,59</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472.119,97</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468.912,64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24,42</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99,32</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85.</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Προβλέψεις μη είσπραξης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3.887.000,00</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r>
      <w:tr w:rsidR="00A84346" w:rsidTr="000F49D0">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9</w:t>
            </w:r>
          </w:p>
        </w:tc>
        <w:tc>
          <w:tcPr>
            <w:tcW w:w="3759"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Αποθεματικό</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94.785,93</w:t>
            </w:r>
          </w:p>
        </w:tc>
        <w:tc>
          <w:tcPr>
            <w:tcW w:w="148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1407"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0,00</w:t>
            </w:r>
          </w:p>
        </w:tc>
      </w:tr>
      <w:tr w:rsidR="00A84346" w:rsidTr="000F49D0">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 </w:t>
            </w:r>
          </w:p>
        </w:tc>
        <w:tc>
          <w:tcPr>
            <w:tcW w:w="3759" w:type="dxa"/>
            <w:tcBorders>
              <w:top w:val="nil"/>
              <w:left w:val="nil"/>
              <w:bottom w:val="single" w:sz="8"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Σύνολα δαπανών</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30.124.127,06</w:t>
            </w:r>
          </w:p>
        </w:tc>
        <w:tc>
          <w:tcPr>
            <w:tcW w:w="1487"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19.648.776,82</w:t>
            </w:r>
          </w:p>
        </w:tc>
        <w:tc>
          <w:tcPr>
            <w:tcW w:w="97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153,31</w:t>
            </w:r>
          </w:p>
        </w:tc>
        <w:tc>
          <w:tcPr>
            <w:tcW w:w="1548"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3.424.964,78</w:t>
            </w:r>
          </w:p>
        </w:tc>
        <w:tc>
          <w:tcPr>
            <w:tcW w:w="76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11,37</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2.651.327,87</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2.420.686,50</w:t>
            </w:r>
          </w:p>
        </w:tc>
        <w:tc>
          <w:tcPr>
            <w:tcW w:w="767" w:type="dxa"/>
            <w:tcBorders>
              <w:top w:val="nil"/>
              <w:left w:val="nil"/>
              <w:bottom w:val="single" w:sz="8"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8,04</w:t>
            </w:r>
          </w:p>
        </w:tc>
        <w:tc>
          <w:tcPr>
            <w:tcW w:w="1006" w:type="dxa"/>
            <w:tcBorders>
              <w:top w:val="nil"/>
              <w:left w:val="nil"/>
              <w:bottom w:val="single" w:sz="8" w:space="0" w:color="000000"/>
              <w:right w:val="single" w:sz="8"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70,68</w:t>
            </w:r>
          </w:p>
        </w:tc>
      </w:tr>
    </w:tbl>
    <w:p w:rsidR="00A84346" w:rsidRPr="005C7C2A" w:rsidRDefault="00A84346" w:rsidP="00A84346">
      <w:pPr>
        <w:pStyle w:val="western"/>
        <w:shd w:val="clear" w:color="auto" w:fill="FFFFFF"/>
        <w:spacing w:after="0" w:afterAutospacing="0"/>
        <w:jc w:val="both"/>
        <w:sectPr w:rsidR="00A84346" w:rsidRPr="005C7C2A" w:rsidSect="000F49D0">
          <w:pgSz w:w="16838" w:h="11906" w:orient="landscape"/>
          <w:pgMar w:top="709" w:right="902" w:bottom="1469" w:left="1440" w:header="709" w:footer="709" w:gutter="0"/>
          <w:cols w:space="708"/>
          <w:docGrid w:linePitch="360"/>
        </w:sectPr>
      </w:pPr>
    </w:p>
    <w:tbl>
      <w:tblPr>
        <w:tblW w:w="31680" w:type="dxa"/>
        <w:tblInd w:w="-252" w:type="dxa"/>
        <w:tblLayout w:type="fixed"/>
        <w:tblLook w:val="0000"/>
      </w:tblPr>
      <w:tblGrid>
        <w:gridCol w:w="1611"/>
        <w:gridCol w:w="3042"/>
        <w:gridCol w:w="84"/>
        <w:gridCol w:w="1528"/>
        <w:gridCol w:w="1612"/>
        <w:gridCol w:w="1433"/>
        <w:gridCol w:w="1254"/>
        <w:gridCol w:w="10558"/>
        <w:gridCol w:w="10558"/>
      </w:tblGrid>
      <w:tr w:rsidR="00A84346" w:rsidTr="000F49D0">
        <w:trPr>
          <w:gridAfter w:val="2"/>
          <w:wAfter w:w="21116" w:type="dxa"/>
          <w:trHeight w:val="300"/>
        </w:trPr>
        <w:tc>
          <w:tcPr>
            <w:tcW w:w="10564" w:type="dxa"/>
            <w:gridSpan w:val="7"/>
            <w:tcBorders>
              <w:top w:val="single" w:sz="4" w:space="0" w:color="000000"/>
              <w:left w:val="single" w:sz="4" w:space="0" w:color="000000"/>
              <w:bottom w:val="single" w:sz="6" w:space="0" w:color="000000"/>
              <w:right w:val="single" w:sz="4" w:space="0" w:color="000000"/>
            </w:tcBorders>
            <w:shd w:val="clear" w:color="auto" w:fill="auto"/>
            <w:noWrap/>
            <w:vAlign w:val="bottom"/>
          </w:tcPr>
          <w:p w:rsidR="00A84346" w:rsidRDefault="00A84346" w:rsidP="000F49D0">
            <w:pPr>
              <w:rPr>
                <w:rFonts w:ascii="Arial" w:hAnsi="Arial" w:cs="Arial"/>
                <w:b/>
                <w:bCs/>
                <w:sz w:val="22"/>
                <w:szCs w:val="22"/>
              </w:rPr>
            </w:pPr>
            <w:bookmarkStart w:id="0" w:name="RANGE!A1:F31"/>
            <w:r>
              <w:rPr>
                <w:rFonts w:ascii="Arial" w:hAnsi="Arial" w:cs="Arial"/>
                <w:b/>
                <w:bCs/>
                <w:sz w:val="22"/>
                <w:szCs w:val="22"/>
              </w:rPr>
              <w:lastRenderedPageBreak/>
              <w:t>ΔΗΜΟΣ ΗΡΩΪΚΗΣ ΠΟΛΗΣ ΝΑΟΥΣΑΣ</w:t>
            </w:r>
            <w:bookmarkEnd w:id="0"/>
          </w:p>
        </w:tc>
      </w:tr>
      <w:tr w:rsidR="00A84346" w:rsidTr="000F49D0">
        <w:trPr>
          <w:gridAfter w:val="2"/>
          <w:wAfter w:w="21116" w:type="dxa"/>
          <w:trHeight w:val="300"/>
        </w:trPr>
        <w:tc>
          <w:tcPr>
            <w:tcW w:w="10564" w:type="dxa"/>
            <w:gridSpan w:val="7"/>
            <w:tcBorders>
              <w:top w:val="single" w:sz="6" w:space="0" w:color="000000"/>
              <w:left w:val="single" w:sz="4" w:space="0" w:color="000000"/>
              <w:bottom w:val="single" w:sz="6"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22"/>
                <w:szCs w:val="22"/>
              </w:rPr>
            </w:pPr>
            <w:r>
              <w:rPr>
                <w:rFonts w:ascii="Arial" w:hAnsi="Arial" w:cs="Arial"/>
                <w:b/>
                <w:bCs/>
                <w:sz w:val="22"/>
                <w:szCs w:val="22"/>
              </w:rPr>
              <w:t>ΤΡΙΜΗΝΙΑΙΑ ΕΚΘΕΣΗ (1/1/21-31/03/21)</w:t>
            </w:r>
          </w:p>
        </w:tc>
      </w:tr>
      <w:tr w:rsidR="00A84346" w:rsidTr="000F49D0">
        <w:trPr>
          <w:gridAfter w:val="2"/>
          <w:wAfter w:w="21116" w:type="dxa"/>
          <w:trHeight w:val="300"/>
        </w:trPr>
        <w:tc>
          <w:tcPr>
            <w:tcW w:w="10564" w:type="dxa"/>
            <w:gridSpan w:val="7"/>
            <w:tcBorders>
              <w:top w:val="single" w:sz="6" w:space="0" w:color="000000"/>
              <w:left w:val="single" w:sz="4" w:space="0" w:color="000000"/>
              <w:bottom w:val="single" w:sz="6" w:space="0" w:color="000000"/>
              <w:right w:val="single" w:sz="4" w:space="0" w:color="000000"/>
            </w:tcBorders>
            <w:shd w:val="clear" w:color="auto" w:fill="auto"/>
            <w:noWrap/>
            <w:vAlign w:val="bottom"/>
          </w:tcPr>
          <w:p w:rsidR="00A84346" w:rsidRPr="003C6A75" w:rsidRDefault="00A84346" w:rsidP="000F49D0">
            <w:pPr>
              <w:jc w:val="center"/>
              <w:rPr>
                <w:rFonts w:ascii="Arial" w:hAnsi="Arial" w:cs="Arial"/>
                <w:b/>
                <w:bCs/>
                <w:sz w:val="22"/>
                <w:szCs w:val="22"/>
                <w:lang w:val="en-US"/>
              </w:rPr>
            </w:pPr>
            <w:r>
              <w:rPr>
                <w:rFonts w:ascii="Arial" w:hAnsi="Arial" w:cs="Arial"/>
                <w:b/>
                <w:bCs/>
                <w:sz w:val="22"/>
                <w:szCs w:val="22"/>
              </w:rPr>
              <w:t>ΣΤΟΙΧΕΙΑ ΙΣΟΛΟΓΙΣΜΟΥ  ΤΡΙΜΗΝΟΥ 2021</w:t>
            </w:r>
          </w:p>
        </w:tc>
      </w:tr>
      <w:tr w:rsidR="00A84346" w:rsidTr="000F49D0">
        <w:trPr>
          <w:gridAfter w:val="2"/>
          <w:wAfter w:w="21116" w:type="dxa"/>
          <w:trHeight w:val="450"/>
        </w:trPr>
        <w:tc>
          <w:tcPr>
            <w:tcW w:w="10564" w:type="dxa"/>
            <w:gridSpan w:val="7"/>
            <w:tcBorders>
              <w:top w:val="single" w:sz="6" w:space="0" w:color="000000"/>
              <w:left w:val="single" w:sz="4" w:space="0" w:color="000000"/>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6"/>
                <w:szCs w:val="16"/>
                <w:u w:val="single"/>
              </w:rPr>
            </w:pPr>
            <w:r>
              <w:rPr>
                <w:rFonts w:ascii="Arial" w:hAnsi="Arial" w:cs="Arial"/>
                <w:b/>
                <w:bCs/>
                <w:sz w:val="16"/>
                <w:szCs w:val="16"/>
                <w:u w:val="single"/>
              </w:rPr>
              <w:t>ΥΠΟΔΕΙΓΜΑ.Νο.3</w:t>
            </w:r>
          </w:p>
        </w:tc>
      </w:tr>
      <w:tr w:rsidR="00A84346" w:rsidTr="000F49D0">
        <w:trPr>
          <w:gridAfter w:val="2"/>
          <w:wAfter w:w="21116" w:type="dxa"/>
          <w:trHeight w:val="720"/>
        </w:trPr>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 </w:t>
            </w:r>
          </w:p>
        </w:tc>
        <w:tc>
          <w:tcPr>
            <w:tcW w:w="1528"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τέλος Προηγούμενου έτους (2020)</w:t>
            </w:r>
          </w:p>
        </w:tc>
        <w:tc>
          <w:tcPr>
            <w:tcW w:w="1612"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Δωδεκάμηνο από 1/1/20 έως 31/12/20</w:t>
            </w:r>
          </w:p>
        </w:tc>
        <w:tc>
          <w:tcPr>
            <w:tcW w:w="1433"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Τρίμηνο από 1/1/21 έως 31/03/21</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Μεταβολή %</w:t>
            </w:r>
          </w:p>
        </w:tc>
      </w:tr>
      <w:tr w:rsidR="00A84346" w:rsidTr="000F49D0">
        <w:trPr>
          <w:gridAfter w:val="2"/>
          <w:wAfter w:w="21116" w:type="dxa"/>
          <w:trHeight w:val="480"/>
        </w:trPr>
        <w:tc>
          <w:tcPr>
            <w:tcW w:w="1611"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ΣΤΟΙΧΕΙΑ ΕΝΕΡΓΗΤΙΚΟΥ</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 </w:t>
            </w:r>
          </w:p>
        </w:tc>
        <w:tc>
          <w:tcPr>
            <w:tcW w:w="1528" w:type="dxa"/>
            <w:tcBorders>
              <w:top w:val="nil"/>
              <w:left w:val="nil"/>
              <w:bottom w:val="single" w:sz="4" w:space="0" w:color="000000"/>
              <w:right w:val="single" w:sz="4" w:space="0" w:color="000000"/>
            </w:tcBorders>
            <w:shd w:val="clear" w:color="auto" w:fill="auto"/>
            <w:noWrap/>
            <w:vAlign w:val="bottom"/>
          </w:tcPr>
          <w:p w:rsidR="00A84346" w:rsidRPr="002C5171" w:rsidRDefault="00A84346" w:rsidP="000F49D0">
            <w:pPr>
              <w:jc w:val="center"/>
              <w:rPr>
                <w:rFonts w:ascii="Arial" w:hAnsi="Arial" w:cs="Arial"/>
                <w:sz w:val="18"/>
                <w:szCs w:val="18"/>
                <w:lang w:val="en-US"/>
              </w:rPr>
            </w:pPr>
            <w:r>
              <w:rPr>
                <w:rFonts w:ascii="Arial" w:hAnsi="Arial" w:cs="Arial"/>
                <w:sz w:val="18"/>
                <w:szCs w:val="18"/>
                <w:lang w:val="en-US"/>
              </w:rPr>
              <w:t>1</w:t>
            </w:r>
          </w:p>
        </w:tc>
        <w:tc>
          <w:tcPr>
            <w:tcW w:w="1612" w:type="dxa"/>
            <w:tcBorders>
              <w:top w:val="nil"/>
              <w:left w:val="nil"/>
              <w:bottom w:val="nil"/>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1433" w:type="dxa"/>
            <w:tcBorders>
              <w:top w:val="nil"/>
              <w:left w:val="nil"/>
              <w:bottom w:val="nil"/>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1254"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3/2</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Α.</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ΑΠΑΙΤΗΣΕΙΣ</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4.765.830,82</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4.765.830,82</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4.993.177,26</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104,77</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Απαιτήσεις από φόρους, τέλη κλπ</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4.257.264,35</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4.257.264,35</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4.525.308,02</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106,30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Απαιτήσεις από Ελληνικό Δημόσιο</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150.039,21</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150.039,21</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150.039,21</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100,00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Λοιπές απαιτήσεις</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358.527,26</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358.527,26</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317.830,03</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88,65</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Β.</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ΔΙΑΘΕΣΙΜΑ</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3.357.941,94</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3.357.941,94</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3.223.607,55</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96,00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Ταμείο</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Καταθέσεις όψεως και προθεσμίας</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3.357.941,94</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3.357.941,94</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3.223.607,55</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96,00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Γ</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ΜΕΤΑΒΑΤΙΚΟΙ ΛΟΓΑΡΙΑΣΜΟΙ ΕΝΕΡΓΗΤΙΚΟΥ</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119.785,32</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119.785,32</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106.215,26</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88,67</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Έξοδα επόμενων χρήσεων</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Έσοδα χρήσεως εισπρακτέα</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119.785,32</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119.785,32</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106.215,26</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88,67</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3126"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Λοιποί μεταβατικοί λογαριασμοί ενεργητικού</w:t>
            </w:r>
          </w:p>
        </w:tc>
        <w:tc>
          <w:tcPr>
            <w:tcW w:w="1528"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0F49D0">
        <w:trPr>
          <w:trHeight w:val="240"/>
        </w:trPr>
        <w:tc>
          <w:tcPr>
            <w:tcW w:w="10564"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 </w:t>
            </w:r>
          </w:p>
        </w:tc>
        <w:tc>
          <w:tcPr>
            <w:tcW w:w="10558" w:type="dxa"/>
          </w:tcPr>
          <w:p w:rsidR="00A84346" w:rsidRDefault="00A84346" w:rsidP="000F49D0">
            <w:pPr>
              <w:rPr>
                <w:sz w:val="20"/>
                <w:szCs w:val="20"/>
              </w:rPr>
            </w:pPr>
          </w:p>
        </w:tc>
        <w:tc>
          <w:tcPr>
            <w:tcW w:w="10558" w:type="dxa"/>
            <w:vAlign w:val="bottom"/>
          </w:tcPr>
          <w:p w:rsidR="00A84346" w:rsidRDefault="00A84346" w:rsidP="000F49D0">
            <w:pPr>
              <w:rPr>
                <w:rFonts w:ascii="Arial" w:hAnsi="Arial" w:cs="Arial"/>
                <w:sz w:val="18"/>
                <w:szCs w:val="18"/>
              </w:rPr>
            </w:pPr>
            <w:r>
              <w:rPr>
                <w:rFonts w:ascii="Arial" w:hAnsi="Arial" w:cs="Arial"/>
                <w:sz w:val="18"/>
                <w:szCs w:val="18"/>
              </w:rPr>
              <w:t> </w:t>
            </w:r>
          </w:p>
        </w:tc>
      </w:tr>
      <w:tr w:rsidR="00A84346" w:rsidTr="000F49D0">
        <w:trPr>
          <w:gridAfter w:val="2"/>
          <w:wAfter w:w="21116" w:type="dxa"/>
          <w:trHeight w:val="480"/>
        </w:trPr>
        <w:tc>
          <w:tcPr>
            <w:tcW w:w="1611"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ΣΤΟΙΧΕΙΑ ΠΑΘΗΤΙΚΟΥ</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 </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1612" w:type="dxa"/>
            <w:tcBorders>
              <w:top w:val="nil"/>
              <w:left w:val="nil"/>
              <w:bottom w:val="nil"/>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1433" w:type="dxa"/>
            <w:tcBorders>
              <w:top w:val="nil"/>
              <w:left w:val="nil"/>
              <w:bottom w:val="nil"/>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1254" w:type="dxa"/>
            <w:tcBorders>
              <w:top w:val="nil"/>
              <w:left w:val="nil"/>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3/2</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Α.</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ΥΠΟΧΡΕΩΣΕΙΣ ΑΠΌ ΔΑΝΕΙΑ</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319.822,52</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319.822,52</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312.740,79</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97,79</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Μακροπρόθεσμες υποχρεώσεις σε τράπεζες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319.822,52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319.822,52</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312.740,79</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97,79</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Βραχυπρόθεσμες υποχρεώσεις σε τράπεζες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Β.</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ΛΟΙΠΕΣ ΥΠΟΧΡΕΩΣΕΙΣ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1.121.118,40</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1.121.118,40</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1.631.920,26</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145,56</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Προμηθευτές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771.878,38</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771.878,38</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1.048.872,14</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135,89</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Υποχρεώσεις από φόρους τέλη</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185.122,06</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185.122,06</w:t>
            </w:r>
          </w:p>
        </w:tc>
        <w:tc>
          <w:tcPr>
            <w:tcW w:w="1433"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197.418,87</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106,64</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4.</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Ασφαλιστικοί οργανισμοί</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110.491,54</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110.491,54</w:t>
            </w:r>
          </w:p>
        </w:tc>
        <w:tc>
          <w:tcPr>
            <w:tcW w:w="1433"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168.561,30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152,56</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5.</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Λοιπές βραχυπρόθεσμες υποχρεώσεις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53.626,42</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53.626,42</w:t>
            </w:r>
          </w:p>
        </w:tc>
        <w:tc>
          <w:tcPr>
            <w:tcW w:w="1433"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217.067,95</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404,78</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b/>
                <w:bCs/>
                <w:sz w:val="18"/>
                <w:szCs w:val="18"/>
              </w:rPr>
            </w:pPr>
            <w:r>
              <w:rPr>
                <w:rFonts w:ascii="Arial" w:hAnsi="Arial" w:cs="Arial"/>
                <w:b/>
                <w:bCs/>
                <w:sz w:val="18"/>
                <w:szCs w:val="18"/>
              </w:rPr>
              <w:t>Γ</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b/>
                <w:bCs/>
                <w:sz w:val="18"/>
                <w:szCs w:val="18"/>
              </w:rPr>
            </w:pPr>
            <w:r>
              <w:rPr>
                <w:rFonts w:ascii="Arial" w:hAnsi="Arial" w:cs="Arial"/>
                <w:b/>
                <w:bCs/>
                <w:sz w:val="18"/>
                <w:szCs w:val="18"/>
              </w:rPr>
              <w:t>ΜΕΤΑΒΑΤΙΚΟΙ ΛΟΓΑΡΙΑΣΜΟΙ ΠΑΘΗΤΙΚΟΥ</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211.632,35</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211.632,35</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b/>
                <w:bCs/>
                <w:sz w:val="18"/>
                <w:szCs w:val="18"/>
              </w:rPr>
            </w:pPr>
            <w:r>
              <w:rPr>
                <w:rFonts w:ascii="Arial" w:hAnsi="Arial" w:cs="Arial"/>
                <w:b/>
                <w:bCs/>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b/>
                <w:bCs/>
                <w:sz w:val="18"/>
                <w:szCs w:val="18"/>
              </w:rPr>
            </w:pPr>
            <w:r>
              <w:rPr>
                <w:rFonts w:ascii="Arial" w:hAnsi="Arial" w:cs="Arial"/>
                <w:b/>
                <w:bCs/>
                <w:sz w:val="18"/>
                <w:szCs w:val="18"/>
              </w:rPr>
              <w:t>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Έσοδα επόμενων χρήσεων</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2.</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Έξοδα χρήσεως δουλευμένα (πληρωτέα)</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211.632,35</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211.632,35</w:t>
            </w:r>
          </w:p>
        </w:tc>
        <w:tc>
          <w:tcPr>
            <w:tcW w:w="1433"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r w:rsidR="00A84346" w:rsidTr="000F49D0">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A84346" w:rsidRDefault="00A84346" w:rsidP="000F49D0">
            <w:pPr>
              <w:jc w:val="center"/>
              <w:rPr>
                <w:rFonts w:ascii="Arial" w:hAnsi="Arial" w:cs="Arial"/>
                <w:sz w:val="18"/>
                <w:szCs w:val="18"/>
              </w:rPr>
            </w:pPr>
            <w:r>
              <w:rPr>
                <w:rFonts w:ascii="Arial" w:hAnsi="Arial" w:cs="Arial"/>
                <w:sz w:val="18"/>
                <w:szCs w:val="18"/>
              </w:rPr>
              <w:t>3.</w:t>
            </w:r>
          </w:p>
        </w:tc>
        <w:tc>
          <w:tcPr>
            <w:tcW w:w="3042" w:type="dxa"/>
            <w:tcBorders>
              <w:top w:val="nil"/>
              <w:left w:val="nil"/>
              <w:bottom w:val="single" w:sz="4" w:space="0" w:color="000000"/>
              <w:right w:val="single" w:sz="4" w:space="0" w:color="000000"/>
            </w:tcBorders>
            <w:shd w:val="clear" w:color="auto" w:fill="auto"/>
            <w:noWrap/>
            <w:vAlign w:val="bottom"/>
          </w:tcPr>
          <w:p w:rsidR="00A84346" w:rsidRDefault="00A84346" w:rsidP="000F49D0">
            <w:pPr>
              <w:rPr>
                <w:rFonts w:ascii="Arial" w:hAnsi="Arial" w:cs="Arial"/>
                <w:sz w:val="18"/>
                <w:szCs w:val="18"/>
              </w:rPr>
            </w:pPr>
            <w:r>
              <w:rPr>
                <w:rFonts w:ascii="Arial" w:hAnsi="Arial" w:cs="Arial"/>
                <w:sz w:val="18"/>
                <w:szCs w:val="18"/>
              </w:rPr>
              <w:t>Λοιποί μεταβατικοί λογαριασμοί παθητικού</w:t>
            </w:r>
          </w:p>
        </w:tc>
        <w:tc>
          <w:tcPr>
            <w:tcW w:w="1612" w:type="dxa"/>
            <w:gridSpan w:val="2"/>
            <w:tcBorders>
              <w:top w:val="nil"/>
              <w:left w:val="nil"/>
              <w:bottom w:val="single" w:sz="4" w:space="0" w:color="000000"/>
              <w:right w:val="single" w:sz="4" w:space="0" w:color="000000"/>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auto"/>
              <w:right w:val="single" w:sz="4" w:space="0" w:color="auto"/>
            </w:tcBorders>
            <w:shd w:val="clear" w:color="auto" w:fill="auto"/>
            <w:noWrap/>
            <w:vAlign w:val="bottom"/>
          </w:tcPr>
          <w:p w:rsidR="00A84346" w:rsidRDefault="00A84346" w:rsidP="000F49D0">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A84346" w:rsidRDefault="00A84346" w:rsidP="000F49D0">
            <w:pPr>
              <w:jc w:val="center"/>
              <w:rPr>
                <w:rFonts w:ascii="Arial" w:hAnsi="Arial" w:cs="Arial"/>
                <w:sz w:val="18"/>
                <w:szCs w:val="18"/>
              </w:rPr>
            </w:pPr>
            <w:r>
              <w:rPr>
                <w:rFonts w:ascii="Arial" w:hAnsi="Arial" w:cs="Arial"/>
                <w:sz w:val="18"/>
                <w:szCs w:val="18"/>
              </w:rPr>
              <w:t>0,00</w:t>
            </w:r>
          </w:p>
        </w:tc>
      </w:tr>
    </w:tbl>
    <w:p w:rsidR="00A84346" w:rsidRDefault="00A84346" w:rsidP="00A84346">
      <w:pPr>
        <w:pStyle w:val="a3"/>
        <w:rPr>
          <w:rFonts w:ascii="Arial" w:hAnsi="Arial" w:cs="Arial"/>
          <w:b/>
          <w:sz w:val="18"/>
          <w:szCs w:val="18"/>
        </w:rPr>
      </w:pPr>
    </w:p>
    <w:p w:rsidR="00A84346" w:rsidRDefault="00A84346" w:rsidP="00A84346">
      <w:pPr>
        <w:pStyle w:val="a3"/>
        <w:rPr>
          <w:rFonts w:ascii="Arial" w:hAnsi="Arial" w:cs="Arial"/>
          <w:b/>
          <w:sz w:val="18"/>
          <w:szCs w:val="18"/>
        </w:rPr>
      </w:pPr>
    </w:p>
    <w:p w:rsidR="00481A7E" w:rsidRPr="000F49D0" w:rsidRDefault="00481A7E" w:rsidP="00481A7E">
      <w:pPr>
        <w:jc w:val="both"/>
        <w:rPr>
          <w:rFonts w:ascii="Arial" w:hAnsi="Arial" w:cs="Arial"/>
          <w:sz w:val="22"/>
          <w:szCs w:val="22"/>
        </w:rPr>
      </w:pPr>
      <w:r w:rsidRPr="000F49D0">
        <w:rPr>
          <w:rFonts w:ascii="Arial" w:hAnsi="Arial" w:cs="Arial"/>
          <w:sz w:val="22"/>
          <w:szCs w:val="22"/>
        </w:rPr>
        <w:t xml:space="preserve">Η Οικονομική Επιτροπή μετά από συζήτηση και λαμβάνοντας υπόψη τις κατωτέρω διατάξεις: </w:t>
      </w:r>
    </w:p>
    <w:p w:rsidR="00115E15" w:rsidRPr="000F49D0" w:rsidRDefault="00115E15" w:rsidP="00115E15">
      <w:pPr>
        <w:pStyle w:val="Style8"/>
        <w:widowControl/>
        <w:jc w:val="both"/>
        <w:rPr>
          <w:rStyle w:val="FontStyle14"/>
        </w:rPr>
      </w:pPr>
      <w:r w:rsidRPr="000F49D0">
        <w:rPr>
          <w:rStyle w:val="FontStyle14"/>
        </w:rPr>
        <w:t>-Το άρθρο 72 παράγραφος 1 του Ν. 3852/2010 ( ΦΕΚ 87/Τ.Α77.7.2010 )</w:t>
      </w:r>
    </w:p>
    <w:p w:rsidR="00115E15" w:rsidRPr="000F49D0" w:rsidRDefault="00115E15" w:rsidP="00115E15">
      <w:pPr>
        <w:rPr>
          <w:rFonts w:ascii="Arial" w:hAnsi="Arial" w:cs="Arial"/>
          <w:sz w:val="22"/>
          <w:szCs w:val="22"/>
        </w:rPr>
      </w:pPr>
      <w:r w:rsidRPr="000F49D0">
        <w:rPr>
          <w:rStyle w:val="FontStyle14"/>
        </w:rPr>
        <w:t xml:space="preserve">-Το άρθρο 175 παράγραφος 2 του Ν. 3463 ( ΦΕΚ 114/Τ.Α78.6.2006 ) </w:t>
      </w:r>
    </w:p>
    <w:p w:rsidR="00115E15" w:rsidRPr="000F49D0" w:rsidRDefault="00115E15" w:rsidP="00115E15">
      <w:pPr>
        <w:rPr>
          <w:rFonts w:ascii="Arial" w:hAnsi="Arial" w:cs="Arial"/>
          <w:sz w:val="22"/>
          <w:szCs w:val="22"/>
        </w:rPr>
      </w:pPr>
      <w:r w:rsidRPr="00A84346">
        <w:rPr>
          <w:rStyle w:val="FontStyle14"/>
          <w:color w:val="FF0000"/>
        </w:rPr>
        <w:t>-</w:t>
      </w:r>
      <w:r w:rsidRPr="000F49D0">
        <w:rPr>
          <w:rStyle w:val="FontStyle14"/>
        </w:rPr>
        <w:t>Την Κ.Υ.Α. 7028/2004 ( ΦΕΚ 253/Τ.Β79.2.2004 )</w:t>
      </w:r>
      <w:r w:rsidRPr="000F49D0">
        <w:rPr>
          <w:rStyle w:val="FontStyle14"/>
          <w:u w:val="single"/>
        </w:rPr>
        <w:t xml:space="preserve"> </w:t>
      </w:r>
      <w:r w:rsidRPr="000F49D0">
        <w:rPr>
          <w:rStyle w:val="FontStyle14"/>
        </w:rPr>
        <w:t xml:space="preserve">« Καθορισμός του τύπου του προϋπολογισμού των δήμων και κοινοτήτων » όπως αυτή τροποποιήθηκε με τις </w:t>
      </w:r>
      <w:proofErr w:type="spellStart"/>
      <w:r w:rsidRPr="000F49D0">
        <w:rPr>
          <w:rStyle w:val="FontStyle14"/>
        </w:rPr>
        <w:t>υπ΄αρίθμ</w:t>
      </w:r>
      <w:proofErr w:type="spellEnd"/>
      <w:r w:rsidRPr="000F49D0">
        <w:rPr>
          <w:rStyle w:val="FontStyle14"/>
        </w:rPr>
        <w:t xml:space="preserve">. 64871/07(Β΄ 2253), 70560/2009 (Β΄2394), 50698/2011 (Β΄2832), 47490/2012 (Β΄3390), 30842 (Β΄1896) και 29530/29-7-14 (Β΄2059) </w:t>
      </w:r>
      <w:r w:rsidRPr="000F49D0">
        <w:rPr>
          <w:rFonts w:ascii="Arial" w:hAnsi="Arial" w:cs="Arial"/>
          <w:sz w:val="22"/>
          <w:szCs w:val="22"/>
        </w:rPr>
        <w:t xml:space="preserve">την Κ.Υ.Α 30842/31-07-13 - (ΑΔΑ ΒΛΩ7Ν-Ζ34),την Κ.Υ.Α.23976/26-07-16 (ΦΕΚ/2311 </w:t>
      </w:r>
    </w:p>
    <w:p w:rsidR="00115E15" w:rsidRPr="000F49D0" w:rsidRDefault="00115E15" w:rsidP="00115E15">
      <w:pPr>
        <w:rPr>
          <w:rFonts w:ascii="Arial" w:hAnsi="Arial" w:cs="Arial"/>
          <w:sz w:val="22"/>
          <w:szCs w:val="22"/>
        </w:rPr>
      </w:pPr>
      <w:r w:rsidRPr="000F49D0">
        <w:rPr>
          <w:rFonts w:ascii="Arial" w:hAnsi="Arial" w:cs="Arial"/>
          <w:sz w:val="22"/>
          <w:szCs w:val="22"/>
        </w:rPr>
        <w:t xml:space="preserve">-Την </w:t>
      </w:r>
      <w:r w:rsidRPr="000F49D0">
        <w:rPr>
          <w:rFonts w:ascii="Arial" w:hAnsi="Arial" w:cs="Arial"/>
          <w:b/>
          <w:sz w:val="22"/>
          <w:szCs w:val="22"/>
        </w:rPr>
        <w:t>Κ.Υ.Α.55095/29-07-19 (ΦΕΚ/3054 Β)</w:t>
      </w:r>
    </w:p>
    <w:p w:rsidR="00115E15" w:rsidRPr="000F49D0" w:rsidRDefault="00115E15" w:rsidP="00115E15">
      <w:pPr>
        <w:rPr>
          <w:rFonts w:ascii="Arial" w:hAnsi="Arial" w:cs="Arial"/>
          <w:sz w:val="22"/>
          <w:szCs w:val="22"/>
        </w:rPr>
      </w:pPr>
      <w:r w:rsidRPr="000F49D0">
        <w:rPr>
          <w:rStyle w:val="FontStyle14"/>
        </w:rPr>
        <w:t xml:space="preserve">-Την  με  </w:t>
      </w:r>
      <w:proofErr w:type="spellStart"/>
      <w:r w:rsidRPr="000F49D0">
        <w:rPr>
          <w:rStyle w:val="FontStyle14"/>
        </w:rPr>
        <w:t>αριθμ</w:t>
      </w:r>
      <w:proofErr w:type="spellEnd"/>
      <w:r w:rsidRPr="000F49D0">
        <w:rPr>
          <w:rStyle w:val="FontStyle14"/>
        </w:rPr>
        <w:t xml:space="preserve">.   οικ.   40038/2011   απόφαση   του   υπουργού   Εσωτερικών  (   ΦΕΚ 2007/Τ.Β Β9.9.2011 ) </w:t>
      </w:r>
    </w:p>
    <w:p w:rsidR="00115E15" w:rsidRPr="000F49D0" w:rsidRDefault="00B574DF" w:rsidP="00115E15">
      <w:pPr>
        <w:rPr>
          <w:rFonts w:ascii="Arial" w:hAnsi="Arial" w:cs="Arial"/>
          <w:sz w:val="22"/>
          <w:szCs w:val="22"/>
        </w:rPr>
      </w:pPr>
      <w:r w:rsidRPr="000F49D0">
        <w:rPr>
          <w:rStyle w:val="FontStyle14"/>
        </w:rPr>
        <w:t>-T</w:t>
      </w:r>
      <w:r w:rsidR="00115E15" w:rsidRPr="000F49D0">
        <w:rPr>
          <w:rStyle w:val="FontStyle14"/>
        </w:rPr>
        <w:t xml:space="preserve">ο άρθρο 39 του νόμου </w:t>
      </w:r>
      <w:r w:rsidR="00115E15" w:rsidRPr="000F49D0">
        <w:rPr>
          <w:rStyle w:val="FontStyle14"/>
          <w:b/>
        </w:rPr>
        <w:t>4257/14</w:t>
      </w:r>
      <w:r w:rsidR="00115E15" w:rsidRPr="000F49D0">
        <w:rPr>
          <w:rStyle w:val="FontStyle14"/>
        </w:rPr>
        <w:t xml:space="preserve"> </w:t>
      </w:r>
    </w:p>
    <w:p w:rsidR="00115E15" w:rsidRPr="000F49D0" w:rsidRDefault="00115E15" w:rsidP="00115E15">
      <w:pPr>
        <w:rPr>
          <w:rFonts w:ascii="Arial" w:hAnsi="Arial" w:cs="Arial"/>
          <w:sz w:val="22"/>
          <w:szCs w:val="22"/>
        </w:rPr>
      </w:pPr>
      <w:r w:rsidRPr="000F49D0">
        <w:rPr>
          <w:rFonts w:ascii="Arial" w:hAnsi="Arial" w:cs="Arial"/>
          <w:sz w:val="22"/>
          <w:szCs w:val="22"/>
        </w:rPr>
        <w:lastRenderedPageBreak/>
        <w:t>-Την παρ. 9 του άρθρου 266 του ν. 3852/2010, όπως τρο</w:t>
      </w:r>
      <w:r w:rsidRPr="000F49D0">
        <w:rPr>
          <w:rFonts w:ascii="Arial" w:hAnsi="Arial" w:cs="Arial"/>
          <w:sz w:val="22"/>
          <w:szCs w:val="22"/>
        </w:rPr>
        <w:softHyphen/>
        <w:t xml:space="preserve">ποποιήθηκε με την παρ. 4 του άρθρου 43 του ν. 3979/ 2011, </w:t>
      </w:r>
    </w:p>
    <w:p w:rsidR="00D55167" w:rsidRPr="000F49D0" w:rsidRDefault="00115E15" w:rsidP="00D55167">
      <w:pPr>
        <w:rPr>
          <w:rStyle w:val="FontStyle14"/>
        </w:rPr>
      </w:pPr>
      <w:r w:rsidRPr="000F49D0">
        <w:rPr>
          <w:rStyle w:val="FontStyle14"/>
        </w:rPr>
        <w:t xml:space="preserve">-Την εγκύκλιο </w:t>
      </w:r>
      <w:r w:rsidRPr="002928CB">
        <w:rPr>
          <w:rStyle w:val="FontStyle14"/>
        </w:rPr>
        <w:t>27161/4-7-14</w:t>
      </w:r>
      <w:r w:rsidRPr="000F49D0">
        <w:rPr>
          <w:rStyle w:val="FontStyle14"/>
        </w:rPr>
        <w:t xml:space="preserve"> του Υπουργείου Εσωτερικών  </w:t>
      </w:r>
    </w:p>
    <w:p w:rsidR="004A6A09" w:rsidRPr="000F49D0" w:rsidRDefault="00D55167" w:rsidP="00D55167">
      <w:pPr>
        <w:rPr>
          <w:rFonts w:ascii="Arial" w:hAnsi="Arial" w:cs="Arial"/>
          <w:sz w:val="22"/>
          <w:szCs w:val="22"/>
        </w:rPr>
      </w:pPr>
      <w:r w:rsidRPr="000F49D0">
        <w:rPr>
          <w:rStyle w:val="FontStyle14"/>
        </w:rPr>
        <w:t>-Τ</w:t>
      </w:r>
      <w:r w:rsidR="00115E15" w:rsidRPr="000F49D0">
        <w:rPr>
          <w:rFonts w:ascii="Arial" w:hAnsi="Arial" w:cs="Arial"/>
          <w:sz w:val="22"/>
          <w:szCs w:val="22"/>
        </w:rPr>
        <w:t xml:space="preserve">ην υπ’ </w:t>
      </w:r>
      <w:proofErr w:type="spellStart"/>
      <w:r w:rsidR="00115E15" w:rsidRPr="000F49D0">
        <w:rPr>
          <w:rFonts w:ascii="Arial" w:hAnsi="Arial" w:cs="Arial"/>
          <w:sz w:val="22"/>
          <w:szCs w:val="22"/>
        </w:rPr>
        <w:t>αριθμ</w:t>
      </w:r>
      <w:proofErr w:type="spellEnd"/>
      <w:r w:rsidR="00115E15" w:rsidRPr="000F49D0">
        <w:rPr>
          <w:rFonts w:ascii="Arial" w:hAnsi="Arial" w:cs="Arial"/>
          <w:sz w:val="22"/>
          <w:szCs w:val="22"/>
        </w:rPr>
        <w:t>. 40038/2011 (ΑΔΑ: 4Α89Ν-7ΤΞ) απόφαση του Υπουργού Εσωτερικών.</w:t>
      </w:r>
    </w:p>
    <w:p w:rsidR="00115E15" w:rsidRPr="000F49D0" w:rsidRDefault="004A6A09" w:rsidP="00D55167">
      <w:pPr>
        <w:rPr>
          <w:rFonts w:ascii="Arial" w:hAnsi="Arial" w:cs="Arial"/>
          <w:sz w:val="22"/>
          <w:szCs w:val="22"/>
        </w:rPr>
      </w:pPr>
      <w:r w:rsidRPr="000F49D0">
        <w:rPr>
          <w:rFonts w:ascii="Arial" w:hAnsi="Arial" w:cs="Arial"/>
          <w:sz w:val="22"/>
          <w:szCs w:val="22"/>
        </w:rPr>
        <w:t>-Τ</w:t>
      </w:r>
      <w:r w:rsidR="00115E15" w:rsidRPr="000F49D0">
        <w:rPr>
          <w:rFonts w:ascii="Arial" w:hAnsi="Arial" w:cs="Arial"/>
          <w:sz w:val="22"/>
          <w:szCs w:val="22"/>
        </w:rPr>
        <w:t xml:space="preserve">ο </w:t>
      </w:r>
      <w:r w:rsidR="000F49D0" w:rsidRPr="002928CB">
        <w:rPr>
          <w:rFonts w:ascii="Arial" w:hAnsi="Arial" w:cs="Arial"/>
          <w:sz w:val="22"/>
          <w:szCs w:val="22"/>
        </w:rPr>
        <w:t>υπ’ αρ. 31/20-1</w:t>
      </w:r>
      <w:r w:rsidR="00115E15" w:rsidRPr="002928CB">
        <w:rPr>
          <w:rFonts w:ascii="Arial" w:hAnsi="Arial" w:cs="Arial"/>
          <w:sz w:val="22"/>
          <w:szCs w:val="22"/>
        </w:rPr>
        <w:t>-202</w:t>
      </w:r>
      <w:r w:rsidR="000F49D0" w:rsidRPr="002928CB">
        <w:rPr>
          <w:rFonts w:ascii="Arial" w:hAnsi="Arial" w:cs="Arial"/>
          <w:sz w:val="22"/>
          <w:szCs w:val="22"/>
        </w:rPr>
        <w:t>1</w:t>
      </w:r>
      <w:r w:rsidR="00115E15" w:rsidRPr="000F49D0">
        <w:rPr>
          <w:rFonts w:ascii="Arial" w:hAnsi="Arial" w:cs="Arial"/>
          <w:sz w:val="22"/>
          <w:szCs w:val="22"/>
        </w:rPr>
        <w:t xml:space="preserve"> έγγραφο της Αποκεντρωμένης Διοίκησης Μακεδονίας – Θράκης </w:t>
      </w:r>
      <w:r w:rsidR="00B574DF" w:rsidRPr="000F49D0">
        <w:rPr>
          <w:rFonts w:ascii="Arial" w:hAnsi="Arial" w:cs="Arial"/>
          <w:sz w:val="22"/>
          <w:szCs w:val="22"/>
        </w:rPr>
        <w:t xml:space="preserve">με το οποίο </w:t>
      </w:r>
      <w:r w:rsidR="00115E15" w:rsidRPr="000F49D0">
        <w:rPr>
          <w:rFonts w:ascii="Arial" w:hAnsi="Arial" w:cs="Arial"/>
          <w:sz w:val="22"/>
          <w:szCs w:val="22"/>
        </w:rPr>
        <w:t xml:space="preserve">εγκρίθηκε η υπ. </w:t>
      </w:r>
      <w:proofErr w:type="spellStart"/>
      <w:r w:rsidR="00115E15" w:rsidRPr="000F49D0">
        <w:rPr>
          <w:rFonts w:ascii="Arial" w:hAnsi="Arial" w:cs="Arial"/>
          <w:sz w:val="22"/>
          <w:szCs w:val="22"/>
        </w:rPr>
        <w:t>αριθμ</w:t>
      </w:r>
      <w:proofErr w:type="spellEnd"/>
      <w:r w:rsidR="00115E15" w:rsidRPr="000F49D0">
        <w:rPr>
          <w:rFonts w:ascii="Arial" w:hAnsi="Arial" w:cs="Arial"/>
          <w:sz w:val="22"/>
          <w:szCs w:val="22"/>
        </w:rPr>
        <w:t xml:space="preserve">. </w:t>
      </w:r>
      <w:r w:rsidR="000F49D0" w:rsidRPr="002928CB">
        <w:rPr>
          <w:rFonts w:ascii="Arial" w:hAnsi="Arial" w:cs="Arial"/>
          <w:sz w:val="22"/>
          <w:szCs w:val="22"/>
        </w:rPr>
        <w:t>235</w:t>
      </w:r>
      <w:r w:rsidR="00115E15" w:rsidRPr="002928CB">
        <w:rPr>
          <w:rFonts w:ascii="Arial" w:hAnsi="Arial" w:cs="Arial"/>
          <w:sz w:val="22"/>
          <w:szCs w:val="22"/>
        </w:rPr>
        <w:t>/2020</w:t>
      </w:r>
      <w:r w:rsidR="00115E15" w:rsidRPr="000F49D0">
        <w:rPr>
          <w:rFonts w:ascii="Arial" w:hAnsi="Arial" w:cs="Arial"/>
          <w:sz w:val="22"/>
          <w:szCs w:val="22"/>
        </w:rPr>
        <w:t xml:space="preserve"> απόφαση του Δημοτικού Συμβουλίου «Έγκριση ή μη Προϋπολογισμού και Ολοκληρωμένου Πλα</w:t>
      </w:r>
      <w:r w:rsidR="000F49D0" w:rsidRPr="000F49D0">
        <w:rPr>
          <w:rFonts w:ascii="Arial" w:hAnsi="Arial" w:cs="Arial"/>
          <w:sz w:val="22"/>
          <w:szCs w:val="22"/>
        </w:rPr>
        <w:t>ισίου Δράσης (Ο.Π.Δ.) έτους 2021</w:t>
      </w:r>
      <w:r w:rsidR="00115E15" w:rsidRPr="000F49D0">
        <w:rPr>
          <w:rFonts w:ascii="Arial" w:hAnsi="Arial" w:cs="Arial"/>
          <w:sz w:val="22"/>
          <w:szCs w:val="22"/>
        </w:rPr>
        <w:t>»</w:t>
      </w:r>
    </w:p>
    <w:p w:rsidR="007955D5" w:rsidRDefault="007955D5" w:rsidP="00D55167">
      <w:pPr>
        <w:rPr>
          <w:rStyle w:val="FontStyle14"/>
        </w:rPr>
      </w:pPr>
    </w:p>
    <w:p w:rsidR="00AA18C6" w:rsidRDefault="00EB7854" w:rsidP="00AA18C6">
      <w:pPr>
        <w:pStyle w:val="af1"/>
        <w:rPr>
          <w:rFonts w:ascii="Arial" w:hAnsi="Arial" w:cs="Arial"/>
          <w:sz w:val="22"/>
          <w:szCs w:val="22"/>
        </w:rPr>
      </w:pPr>
      <w:r>
        <w:rPr>
          <w:rStyle w:val="FontStyle14"/>
        </w:rPr>
        <w:t>ΟΧΙ ψήφισε</w:t>
      </w:r>
      <w:r w:rsidR="00AA18C6">
        <w:rPr>
          <w:rStyle w:val="FontStyle14"/>
        </w:rPr>
        <w:t xml:space="preserve"> ένας (1) ο κ. </w:t>
      </w:r>
      <w:proofErr w:type="spellStart"/>
      <w:r w:rsidR="00AA18C6">
        <w:rPr>
          <w:rStyle w:val="FontStyle14"/>
        </w:rPr>
        <w:t>Λακηνάνος</w:t>
      </w:r>
      <w:proofErr w:type="spellEnd"/>
      <w:r w:rsidR="00AA18C6">
        <w:rPr>
          <w:rStyle w:val="FontStyle14"/>
        </w:rPr>
        <w:t xml:space="preserve">  και τοποθετήθηκε:</w:t>
      </w:r>
      <w:r w:rsidR="00AA18C6" w:rsidRPr="00AA18C6">
        <w:rPr>
          <w:rFonts w:ascii="Arial" w:hAnsi="Arial" w:cs="Arial"/>
          <w:sz w:val="22"/>
          <w:szCs w:val="22"/>
        </w:rPr>
        <w:t xml:space="preserve"> </w:t>
      </w:r>
      <w:r w:rsidR="00AA18C6">
        <w:rPr>
          <w:rFonts w:ascii="Arial" w:hAnsi="Arial" w:cs="Arial"/>
          <w:sz w:val="22"/>
          <w:szCs w:val="22"/>
        </w:rPr>
        <w:t xml:space="preserve">Η παρατηρούμενη μείωση της </w:t>
      </w:r>
      <w:proofErr w:type="spellStart"/>
      <w:r w:rsidR="00AA18C6">
        <w:rPr>
          <w:rFonts w:ascii="Arial" w:hAnsi="Arial" w:cs="Arial"/>
          <w:sz w:val="22"/>
          <w:szCs w:val="22"/>
        </w:rPr>
        <w:t>εισπραξιμότητας</w:t>
      </w:r>
      <w:proofErr w:type="spellEnd"/>
      <w:r w:rsidR="00AA18C6">
        <w:rPr>
          <w:rFonts w:ascii="Arial" w:hAnsi="Arial" w:cs="Arial"/>
          <w:sz w:val="22"/>
          <w:szCs w:val="22"/>
        </w:rPr>
        <w:t xml:space="preserve">  οφείλεται στα ίδια έσοδα ως αποτέλεσμα κυρίως της μείωσης εσόδων από μίσθια λόγω του </w:t>
      </w:r>
      <w:proofErr w:type="spellStart"/>
      <w:r w:rsidR="00AA18C6">
        <w:rPr>
          <w:rFonts w:ascii="Arial" w:hAnsi="Arial" w:cs="Arial"/>
          <w:sz w:val="22"/>
          <w:szCs w:val="22"/>
        </w:rPr>
        <w:t>κορωνοϊού</w:t>
      </w:r>
      <w:proofErr w:type="spellEnd"/>
      <w:r w:rsidR="00AA18C6">
        <w:rPr>
          <w:rFonts w:ascii="Arial" w:hAnsi="Arial" w:cs="Arial"/>
          <w:sz w:val="22"/>
          <w:szCs w:val="22"/>
        </w:rPr>
        <w:t xml:space="preserve"> αλλά και την μη ανταπόκριση των οικονομικά ανήμπορων</w:t>
      </w:r>
      <w:r>
        <w:rPr>
          <w:rFonts w:ascii="Arial" w:hAnsi="Arial" w:cs="Arial"/>
          <w:sz w:val="22"/>
          <w:szCs w:val="22"/>
        </w:rPr>
        <w:t xml:space="preserve"> </w:t>
      </w:r>
      <w:r w:rsidR="00AA18C6">
        <w:rPr>
          <w:rFonts w:ascii="Arial" w:hAnsi="Arial" w:cs="Arial"/>
          <w:sz w:val="22"/>
          <w:szCs w:val="22"/>
        </w:rPr>
        <w:t xml:space="preserve">δημοτών. </w:t>
      </w:r>
    </w:p>
    <w:p w:rsidR="00AA18C6" w:rsidRDefault="00AA18C6" w:rsidP="00AA18C6">
      <w:pPr>
        <w:pStyle w:val="af1"/>
        <w:rPr>
          <w:rFonts w:ascii="Arial" w:hAnsi="Arial" w:cs="Arial"/>
          <w:sz w:val="22"/>
          <w:szCs w:val="22"/>
        </w:rPr>
      </w:pPr>
      <w:r>
        <w:rPr>
          <w:rFonts w:ascii="Arial" w:hAnsi="Arial" w:cs="Arial"/>
          <w:sz w:val="22"/>
          <w:szCs w:val="22"/>
        </w:rPr>
        <w:t xml:space="preserve">Για άλλη μια φορά επιβεβαιώνεται  η θέση της </w:t>
      </w:r>
      <w:proofErr w:type="spellStart"/>
      <w:r>
        <w:rPr>
          <w:rFonts w:ascii="Arial" w:hAnsi="Arial" w:cs="Arial"/>
          <w:sz w:val="22"/>
          <w:szCs w:val="22"/>
        </w:rPr>
        <w:t>ΛΆίκής</w:t>
      </w:r>
      <w:proofErr w:type="spellEnd"/>
      <w:r>
        <w:rPr>
          <w:rFonts w:ascii="Arial" w:hAnsi="Arial" w:cs="Arial"/>
          <w:sz w:val="22"/>
          <w:szCs w:val="22"/>
        </w:rPr>
        <w:t xml:space="preserve"> Συσπείρωσης ότι ο </w:t>
      </w:r>
      <w:proofErr w:type="spellStart"/>
      <w:r>
        <w:rPr>
          <w:rFonts w:ascii="Arial" w:hAnsi="Arial" w:cs="Arial"/>
          <w:sz w:val="22"/>
          <w:szCs w:val="22"/>
        </w:rPr>
        <w:t>προύπολογισμός</w:t>
      </w:r>
      <w:proofErr w:type="spellEnd"/>
      <w:r>
        <w:rPr>
          <w:rFonts w:ascii="Arial" w:hAnsi="Arial" w:cs="Arial"/>
          <w:sz w:val="22"/>
          <w:szCs w:val="22"/>
        </w:rPr>
        <w:t xml:space="preserve"> στηρίζεται όλο και περισσότερο στα ίδια έσοδα αντί μόνιμης κρατικής χρηματοδότησης με αποτέλεσμα  η παραμικρή μείωσή τους έχει οικονομικό αντίκτυπο και δημιουργεί ελλείμματα στο Δήμο .Σήμερα το ποσοστό υλοποίησης προϋπολογισμού  είναι 18,5% έναντι του στόχου 25%, σαν αποτέλεσμα της μ</w:t>
      </w:r>
      <w:r w:rsidRPr="008E58D7">
        <w:rPr>
          <w:rFonts w:ascii="Arial" w:hAnsi="Arial" w:cs="Arial"/>
          <w:sz w:val="22"/>
          <w:szCs w:val="22"/>
        </w:rPr>
        <w:t xml:space="preserve"> κυρίως </w:t>
      </w:r>
      <w:r>
        <w:rPr>
          <w:rFonts w:ascii="Arial" w:hAnsi="Arial" w:cs="Arial"/>
          <w:sz w:val="22"/>
          <w:szCs w:val="22"/>
        </w:rPr>
        <w:t>μείωσης των εσόδων από τα μίσθια..</w:t>
      </w:r>
    </w:p>
    <w:p w:rsidR="00AA18C6" w:rsidRDefault="00AA18C6" w:rsidP="00AA18C6">
      <w:pPr>
        <w:pStyle w:val="af1"/>
        <w:rPr>
          <w:rFonts w:ascii="Arial" w:hAnsi="Arial" w:cs="Arial"/>
          <w:sz w:val="22"/>
          <w:szCs w:val="22"/>
        </w:rPr>
      </w:pPr>
      <w:r>
        <w:rPr>
          <w:rFonts w:ascii="Arial" w:hAnsi="Arial" w:cs="Arial"/>
          <w:sz w:val="22"/>
          <w:szCs w:val="22"/>
        </w:rPr>
        <w:t xml:space="preserve">Καταψηφίζουμε σήμερα, στην ίδια λογική που καταψηφίζουμε προϋπολογισμούς και ισολογισμούς, με κύρια σημεία την αύξηση των τοπικών τελών, την μείωση της μόνιμης  κρατικής χρηματοδότησης  και την παρακράτηση θεσμοθετημένων  πόρων, την κάλυψη των οργανικών κενών του Δήμου με συμβάσεις ορισμένου χρόνου και κοινωφελή εργασία αντί μόνιμου </w:t>
      </w:r>
      <w:proofErr w:type="spellStart"/>
      <w:r>
        <w:rPr>
          <w:rFonts w:ascii="Arial" w:hAnsi="Arial" w:cs="Arial"/>
          <w:sz w:val="22"/>
          <w:szCs w:val="22"/>
        </w:rPr>
        <w:t>προσψπικού</w:t>
      </w:r>
      <w:proofErr w:type="spellEnd"/>
      <w:r>
        <w:rPr>
          <w:rFonts w:ascii="Arial" w:hAnsi="Arial" w:cs="Arial"/>
          <w:sz w:val="22"/>
          <w:szCs w:val="22"/>
        </w:rPr>
        <w:t xml:space="preserve">, την  είσοδο της εργολαβίας σε υπηρεσίες του Δήμου, όλα  με στόχο την κατάργηση της μόνιμης σχέσης </w:t>
      </w:r>
    </w:p>
    <w:p w:rsidR="0058255E" w:rsidRPr="002853CC" w:rsidRDefault="0058255E" w:rsidP="00AA18C6">
      <w:pPr>
        <w:pStyle w:val="af1"/>
        <w:rPr>
          <w:rFonts w:ascii="Arial" w:hAnsi="Arial" w:cs="Arial"/>
          <w:sz w:val="22"/>
          <w:szCs w:val="22"/>
        </w:rPr>
      </w:pPr>
      <w:r>
        <w:rPr>
          <w:rFonts w:ascii="Arial" w:hAnsi="Arial" w:cs="Arial"/>
          <w:sz w:val="22"/>
          <w:szCs w:val="22"/>
        </w:rPr>
        <w:t xml:space="preserve">Ο κ. </w:t>
      </w:r>
      <w:proofErr w:type="spellStart"/>
      <w:r>
        <w:rPr>
          <w:rFonts w:ascii="Arial" w:hAnsi="Arial" w:cs="Arial"/>
          <w:sz w:val="22"/>
          <w:szCs w:val="22"/>
        </w:rPr>
        <w:t>Τσέλιος</w:t>
      </w:r>
      <w:proofErr w:type="spellEnd"/>
      <w:r>
        <w:rPr>
          <w:rFonts w:ascii="Arial" w:hAnsi="Arial" w:cs="Arial"/>
          <w:sz w:val="22"/>
          <w:szCs w:val="22"/>
        </w:rPr>
        <w:t xml:space="preserve"> ψήφισε ΝΑΙ και </w:t>
      </w:r>
      <w:proofErr w:type="spellStart"/>
      <w:r>
        <w:rPr>
          <w:rFonts w:ascii="Arial" w:hAnsi="Arial" w:cs="Arial"/>
          <w:sz w:val="22"/>
          <w:szCs w:val="22"/>
        </w:rPr>
        <w:t>τοποθετήθηκε:είναι</w:t>
      </w:r>
      <w:proofErr w:type="spellEnd"/>
      <w:r>
        <w:rPr>
          <w:rFonts w:ascii="Arial" w:hAnsi="Arial" w:cs="Arial"/>
          <w:sz w:val="22"/>
          <w:szCs w:val="22"/>
        </w:rPr>
        <w:t xml:space="preserve"> σοβαρά θέματα που θα έπρεπε να συζητηθούν τουλάχιστον με τηλεδιάσκεψη επιφυλάσσομαι για την οριστική τοποθέτηση και ψήφιση στο Δημοτικό Συμβούλιο</w:t>
      </w:r>
    </w:p>
    <w:p w:rsidR="00AA18C6" w:rsidRDefault="00AA18C6" w:rsidP="00D55167">
      <w:pPr>
        <w:rPr>
          <w:rStyle w:val="FontStyle14"/>
        </w:rPr>
      </w:pPr>
    </w:p>
    <w:p w:rsidR="00AA18C6" w:rsidRDefault="00AA18C6" w:rsidP="00D55167">
      <w:pPr>
        <w:rPr>
          <w:rStyle w:val="FontStyle14"/>
        </w:rPr>
      </w:pPr>
      <w:r>
        <w:rPr>
          <w:rStyle w:val="FontStyle14"/>
        </w:rPr>
        <w:t xml:space="preserve">ΝΑΙ ψήφισαν έξι (6): </w:t>
      </w:r>
      <w:proofErr w:type="spellStart"/>
      <w:r>
        <w:rPr>
          <w:rStyle w:val="FontStyle14"/>
        </w:rPr>
        <w:t>Καραγιαννίδης</w:t>
      </w:r>
      <w:proofErr w:type="spellEnd"/>
      <w:r>
        <w:rPr>
          <w:rStyle w:val="FontStyle14"/>
        </w:rPr>
        <w:t xml:space="preserve"> Αντώνιος(Πρόεδρος), </w:t>
      </w:r>
      <w:proofErr w:type="spellStart"/>
      <w:r>
        <w:rPr>
          <w:rStyle w:val="FontStyle14"/>
        </w:rPr>
        <w:t>Αδαμίδης</w:t>
      </w:r>
      <w:proofErr w:type="spellEnd"/>
      <w:r>
        <w:rPr>
          <w:rStyle w:val="FontStyle14"/>
        </w:rPr>
        <w:t xml:space="preserve"> Παύλος, </w:t>
      </w:r>
      <w:proofErr w:type="spellStart"/>
      <w:r>
        <w:rPr>
          <w:rStyle w:val="FontStyle14"/>
        </w:rPr>
        <w:t>Τζουβάρας</w:t>
      </w:r>
      <w:proofErr w:type="spellEnd"/>
      <w:r>
        <w:rPr>
          <w:rStyle w:val="FontStyle14"/>
        </w:rPr>
        <w:t xml:space="preserve"> Βασίλειος, </w:t>
      </w:r>
      <w:proofErr w:type="spellStart"/>
      <w:r>
        <w:rPr>
          <w:rStyle w:val="FontStyle14"/>
        </w:rPr>
        <w:t>Τασιώνας</w:t>
      </w:r>
      <w:proofErr w:type="spellEnd"/>
      <w:r>
        <w:rPr>
          <w:rStyle w:val="FontStyle14"/>
        </w:rPr>
        <w:t xml:space="preserve"> Γεώργιος, </w:t>
      </w:r>
      <w:proofErr w:type="spellStart"/>
      <w:r>
        <w:rPr>
          <w:rStyle w:val="FontStyle14"/>
        </w:rPr>
        <w:t>Θανασούλης</w:t>
      </w:r>
      <w:proofErr w:type="spellEnd"/>
      <w:r>
        <w:rPr>
          <w:rStyle w:val="FontStyle14"/>
        </w:rPr>
        <w:t xml:space="preserve"> Δημήτριος , </w:t>
      </w:r>
      <w:proofErr w:type="spellStart"/>
      <w:r>
        <w:rPr>
          <w:rStyle w:val="FontStyle14"/>
        </w:rPr>
        <w:t>Τσέλιος</w:t>
      </w:r>
      <w:proofErr w:type="spellEnd"/>
      <w:r>
        <w:rPr>
          <w:rStyle w:val="FontStyle14"/>
        </w:rPr>
        <w:t xml:space="preserve"> Σταύρος</w:t>
      </w:r>
    </w:p>
    <w:p w:rsidR="00AA18C6" w:rsidRPr="000F49D0" w:rsidRDefault="00AA18C6" w:rsidP="00D55167">
      <w:pPr>
        <w:rPr>
          <w:rFonts w:ascii="Arial" w:hAnsi="Arial" w:cs="Arial"/>
          <w:sz w:val="22"/>
          <w:szCs w:val="22"/>
        </w:rPr>
      </w:pPr>
    </w:p>
    <w:p w:rsidR="00C875BB" w:rsidRPr="00A84346" w:rsidRDefault="00C875BB" w:rsidP="00A60227">
      <w:pPr>
        <w:spacing w:line="276" w:lineRule="auto"/>
        <w:rPr>
          <w:rFonts w:ascii="Arial" w:hAnsi="Arial" w:cs="Arial"/>
          <w:color w:val="FF0000"/>
          <w:sz w:val="22"/>
          <w:szCs w:val="22"/>
        </w:rPr>
      </w:pPr>
    </w:p>
    <w:p w:rsidR="00A60227" w:rsidRPr="00AA18C6" w:rsidRDefault="00A60227" w:rsidP="009D6FC2">
      <w:pPr>
        <w:jc w:val="center"/>
        <w:rPr>
          <w:rFonts w:ascii="Arial" w:hAnsi="Arial" w:cs="Arial"/>
          <w:b/>
          <w:bCs/>
          <w:sz w:val="22"/>
          <w:szCs w:val="22"/>
        </w:rPr>
      </w:pPr>
      <w:r w:rsidRPr="00AA18C6">
        <w:rPr>
          <w:rFonts w:ascii="Arial" w:hAnsi="Arial" w:cs="Arial"/>
          <w:b/>
          <w:bCs/>
          <w:sz w:val="22"/>
          <w:szCs w:val="22"/>
        </w:rPr>
        <w:t>ΑΠΟΦΑΣΙΖΕΙ ΚΑΤΑ ΠΛΕΙΟΨΗΦΙΑ</w:t>
      </w:r>
    </w:p>
    <w:p w:rsidR="00445557" w:rsidRPr="00A84346" w:rsidRDefault="00445557" w:rsidP="009D6FC2">
      <w:pPr>
        <w:pStyle w:val="western"/>
        <w:shd w:val="clear" w:color="auto" w:fill="FFFFFF"/>
        <w:spacing w:before="0" w:beforeAutospacing="0" w:after="0" w:afterAutospacing="0"/>
        <w:jc w:val="both"/>
        <w:rPr>
          <w:rFonts w:ascii="Arial" w:hAnsi="Arial" w:cs="Arial"/>
          <w:color w:val="FF0000"/>
          <w:sz w:val="22"/>
          <w:szCs w:val="22"/>
        </w:rPr>
      </w:pPr>
    </w:p>
    <w:p w:rsidR="009037F1" w:rsidRDefault="009037F1" w:rsidP="00AA18C6">
      <w:pPr>
        <w:pStyle w:val="western"/>
        <w:shd w:val="clear" w:color="auto" w:fill="FFFFFF"/>
        <w:spacing w:before="0" w:beforeAutospacing="0" w:after="0" w:afterAutospacing="0" w:line="360" w:lineRule="auto"/>
        <w:jc w:val="both"/>
        <w:rPr>
          <w:rFonts w:ascii="Arial" w:hAnsi="Arial" w:cs="Arial"/>
          <w:color w:val="auto"/>
          <w:sz w:val="22"/>
          <w:szCs w:val="22"/>
        </w:rPr>
      </w:pPr>
      <w:r w:rsidRPr="00AA18C6">
        <w:rPr>
          <w:rFonts w:ascii="Arial" w:hAnsi="Arial" w:cs="Arial"/>
          <w:b/>
          <w:color w:val="auto"/>
          <w:sz w:val="22"/>
          <w:szCs w:val="22"/>
        </w:rPr>
        <w:t xml:space="preserve">Εγκρίνει </w:t>
      </w:r>
      <w:r w:rsidRPr="00D74A31">
        <w:rPr>
          <w:rFonts w:ascii="Arial" w:hAnsi="Arial" w:cs="Arial"/>
          <w:color w:val="auto"/>
          <w:sz w:val="22"/>
          <w:szCs w:val="22"/>
        </w:rPr>
        <w:t>την εισηγητική έκθεση εσόδων – εξόδων τριμήνου</w:t>
      </w:r>
      <w:r w:rsidR="00CA5E47" w:rsidRPr="00D74A31">
        <w:rPr>
          <w:rFonts w:ascii="Arial" w:hAnsi="Arial" w:cs="Arial"/>
          <w:color w:val="auto"/>
          <w:sz w:val="22"/>
          <w:szCs w:val="22"/>
        </w:rPr>
        <w:t xml:space="preserve"> 2021 (1/1/2021</w:t>
      </w:r>
      <w:r w:rsidR="001E243A" w:rsidRPr="00D74A31">
        <w:rPr>
          <w:rFonts w:ascii="Arial" w:hAnsi="Arial" w:cs="Arial"/>
          <w:color w:val="auto"/>
          <w:sz w:val="22"/>
          <w:szCs w:val="22"/>
        </w:rPr>
        <w:t xml:space="preserve"> </w:t>
      </w:r>
      <w:r w:rsidR="00B44C80" w:rsidRPr="00D74A31">
        <w:rPr>
          <w:rFonts w:ascii="Arial" w:hAnsi="Arial" w:cs="Arial"/>
          <w:color w:val="auto"/>
          <w:sz w:val="22"/>
          <w:szCs w:val="22"/>
        </w:rPr>
        <w:t>–</w:t>
      </w:r>
      <w:r w:rsidR="001E243A" w:rsidRPr="00D74A31">
        <w:rPr>
          <w:rFonts w:ascii="Arial" w:hAnsi="Arial" w:cs="Arial"/>
          <w:color w:val="auto"/>
          <w:sz w:val="22"/>
          <w:szCs w:val="22"/>
        </w:rPr>
        <w:t xml:space="preserve"> </w:t>
      </w:r>
      <w:r w:rsidR="00B44C80" w:rsidRPr="00D74A31">
        <w:rPr>
          <w:rFonts w:ascii="Arial" w:hAnsi="Arial" w:cs="Arial"/>
          <w:color w:val="auto"/>
          <w:sz w:val="22"/>
          <w:szCs w:val="22"/>
        </w:rPr>
        <w:t>31/</w:t>
      </w:r>
      <w:r w:rsidRPr="00D74A31">
        <w:rPr>
          <w:rFonts w:ascii="Arial" w:hAnsi="Arial" w:cs="Arial"/>
          <w:color w:val="auto"/>
          <w:sz w:val="22"/>
          <w:szCs w:val="22"/>
        </w:rPr>
        <w:t>3</w:t>
      </w:r>
      <w:r w:rsidR="00B44C80" w:rsidRPr="00D74A31">
        <w:rPr>
          <w:rFonts w:ascii="Arial" w:hAnsi="Arial" w:cs="Arial"/>
          <w:color w:val="auto"/>
          <w:sz w:val="22"/>
          <w:szCs w:val="22"/>
        </w:rPr>
        <w:t>/</w:t>
      </w:r>
      <w:r w:rsidR="00CA5E47" w:rsidRPr="00D74A31">
        <w:rPr>
          <w:rFonts w:ascii="Arial" w:hAnsi="Arial" w:cs="Arial"/>
          <w:color w:val="auto"/>
          <w:sz w:val="22"/>
          <w:szCs w:val="22"/>
        </w:rPr>
        <w:t>2021</w:t>
      </w:r>
      <w:r w:rsidRPr="00D74A31">
        <w:rPr>
          <w:rFonts w:ascii="Arial" w:hAnsi="Arial" w:cs="Arial"/>
          <w:color w:val="auto"/>
          <w:sz w:val="22"/>
          <w:szCs w:val="22"/>
        </w:rPr>
        <w:t xml:space="preserve">) του Δήμου Ηρωικής Πόλης Νάουσας όπως ακριβώς αναφέρεται στο εισηγητικό μέρος της παρούσας και </w:t>
      </w:r>
      <w:r w:rsidR="00AA18C6">
        <w:rPr>
          <w:rFonts w:ascii="Arial" w:hAnsi="Arial" w:cs="Arial"/>
          <w:color w:val="auto"/>
          <w:sz w:val="22"/>
          <w:szCs w:val="22"/>
        </w:rPr>
        <w:t xml:space="preserve">δεν απαιτείται αναμόρφωση Προϋπολογισμού </w:t>
      </w:r>
      <w:r w:rsidR="00AA18C6">
        <w:rPr>
          <w:rFonts w:ascii="Arial" w:hAnsi="Arial" w:cs="Arial"/>
          <w:bCs/>
          <w:color w:val="auto"/>
          <w:sz w:val="22"/>
          <w:szCs w:val="22"/>
        </w:rPr>
        <w:t>2021</w:t>
      </w:r>
      <w:r w:rsidR="00EB7854">
        <w:rPr>
          <w:rFonts w:ascii="Arial" w:hAnsi="Arial" w:cs="Arial"/>
          <w:bCs/>
          <w:color w:val="auto"/>
          <w:sz w:val="22"/>
          <w:szCs w:val="22"/>
        </w:rPr>
        <w:t>,</w:t>
      </w:r>
      <w:r w:rsidRPr="00D74A31">
        <w:rPr>
          <w:rFonts w:ascii="Arial" w:hAnsi="Arial" w:cs="Arial"/>
          <w:color w:val="auto"/>
          <w:sz w:val="22"/>
          <w:szCs w:val="22"/>
        </w:rPr>
        <w:t xml:space="preserve"> υποβάλει αυτή προς λήψη σχετικής απόφασης στο Δημοτικό Συμβούλιο</w:t>
      </w:r>
      <w:r w:rsidR="00481A7E" w:rsidRPr="00D74A31">
        <w:rPr>
          <w:rFonts w:ascii="Arial" w:hAnsi="Arial" w:cs="Arial"/>
          <w:color w:val="auto"/>
          <w:sz w:val="22"/>
          <w:szCs w:val="22"/>
        </w:rPr>
        <w:t>.</w:t>
      </w:r>
    </w:p>
    <w:p w:rsidR="00AA18C6" w:rsidRPr="00D74A31" w:rsidRDefault="00AA18C6" w:rsidP="00AA18C6">
      <w:pPr>
        <w:pStyle w:val="western"/>
        <w:shd w:val="clear" w:color="auto" w:fill="FFFFFF"/>
        <w:spacing w:before="0" w:beforeAutospacing="0" w:after="0" w:afterAutospacing="0" w:line="360" w:lineRule="auto"/>
        <w:jc w:val="both"/>
        <w:rPr>
          <w:rFonts w:ascii="Arial" w:hAnsi="Arial" w:cs="Arial"/>
          <w:color w:val="auto"/>
          <w:sz w:val="22"/>
          <w:szCs w:val="22"/>
        </w:rPr>
      </w:pPr>
    </w:p>
    <w:p w:rsidR="00443DC7" w:rsidRPr="00AA18C6" w:rsidRDefault="00443DC7" w:rsidP="00AA18C6">
      <w:pPr>
        <w:pStyle w:val="20"/>
        <w:rPr>
          <w:rFonts w:ascii="Arial" w:hAnsi="Arial" w:cs="Arial"/>
          <w:b/>
          <w:sz w:val="22"/>
          <w:szCs w:val="22"/>
        </w:rPr>
      </w:pPr>
      <w:bookmarkStart w:id="1" w:name="_Toc294264366"/>
      <w:r w:rsidRPr="002928CB">
        <w:rPr>
          <w:rFonts w:ascii="Arial" w:hAnsi="Arial" w:cs="Arial"/>
          <w:sz w:val="22"/>
          <w:szCs w:val="22"/>
        </w:rPr>
        <w:t>Η απόφαση αυτή πήρε αύξοντα αριθμό</w:t>
      </w:r>
      <w:r w:rsidR="007D622B" w:rsidRPr="002928CB">
        <w:rPr>
          <w:rFonts w:ascii="Arial" w:hAnsi="Arial" w:cs="Arial"/>
          <w:sz w:val="22"/>
          <w:szCs w:val="22"/>
        </w:rPr>
        <w:t xml:space="preserve">   </w:t>
      </w:r>
      <w:r w:rsidR="00AA18C6" w:rsidRPr="00AA18C6">
        <w:rPr>
          <w:rFonts w:ascii="Arial" w:hAnsi="Arial" w:cs="Arial"/>
          <w:b/>
          <w:sz w:val="22"/>
          <w:szCs w:val="22"/>
        </w:rPr>
        <w:t>260</w:t>
      </w:r>
      <w:r w:rsidR="00EF36AA" w:rsidRPr="00AA18C6">
        <w:rPr>
          <w:rFonts w:ascii="Arial" w:hAnsi="Arial" w:cs="Arial"/>
          <w:b/>
          <w:sz w:val="22"/>
          <w:szCs w:val="22"/>
        </w:rPr>
        <w:t>/20</w:t>
      </w:r>
      <w:bookmarkEnd w:id="1"/>
      <w:r w:rsidR="000C2255" w:rsidRPr="00AA18C6">
        <w:rPr>
          <w:rFonts w:ascii="Arial" w:hAnsi="Arial" w:cs="Arial"/>
          <w:b/>
          <w:sz w:val="22"/>
          <w:szCs w:val="22"/>
        </w:rPr>
        <w:t>2</w:t>
      </w:r>
      <w:r w:rsidR="002928CB" w:rsidRPr="00AA18C6">
        <w:rPr>
          <w:rFonts w:ascii="Arial" w:hAnsi="Arial" w:cs="Arial"/>
          <w:b/>
          <w:sz w:val="22"/>
          <w:szCs w:val="22"/>
        </w:rPr>
        <w:t>1</w:t>
      </w:r>
    </w:p>
    <w:p w:rsidR="00443DC7" w:rsidRPr="00534B31" w:rsidRDefault="00443DC7" w:rsidP="009D6FC2">
      <w:pPr>
        <w:jc w:val="both"/>
        <w:rPr>
          <w:rFonts w:ascii="Arial" w:hAnsi="Arial" w:cs="Arial"/>
          <w:sz w:val="22"/>
          <w:szCs w:val="22"/>
        </w:rPr>
      </w:pPr>
      <w:r w:rsidRPr="00534B31">
        <w:rPr>
          <w:rFonts w:ascii="Arial" w:hAnsi="Arial" w:cs="Arial"/>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534B31" w:rsidTr="00AD0ED8">
        <w:trPr>
          <w:jc w:val="center"/>
        </w:trPr>
        <w:tc>
          <w:tcPr>
            <w:tcW w:w="4261" w:type="dxa"/>
          </w:tcPr>
          <w:p w:rsidR="00443DC7" w:rsidRPr="00534B31" w:rsidRDefault="00130357" w:rsidP="009D6FC2">
            <w:pPr>
              <w:pStyle w:val="a3"/>
              <w:spacing w:after="0"/>
              <w:jc w:val="both"/>
              <w:rPr>
                <w:rFonts w:ascii="Arial" w:hAnsi="Arial" w:cs="Arial"/>
                <w:sz w:val="22"/>
                <w:szCs w:val="22"/>
              </w:rPr>
            </w:pPr>
            <w:r w:rsidRPr="00534B31">
              <w:rPr>
                <w:rFonts w:ascii="Arial" w:hAnsi="Arial" w:cs="Arial"/>
                <w:sz w:val="22"/>
                <w:szCs w:val="22"/>
              </w:rPr>
              <w:t xml:space="preserve">        Ο</w:t>
            </w:r>
            <w:r w:rsidR="00443DC7" w:rsidRPr="00534B31">
              <w:rPr>
                <w:rFonts w:ascii="Arial" w:hAnsi="Arial" w:cs="Arial"/>
                <w:sz w:val="22"/>
                <w:szCs w:val="22"/>
              </w:rPr>
              <w:t xml:space="preserve"> ΠΡΟΕΔΡΟΣ</w:t>
            </w:r>
          </w:p>
          <w:p w:rsidR="00443DC7" w:rsidRPr="00534B31" w:rsidRDefault="00443DC7" w:rsidP="009D6FC2">
            <w:pPr>
              <w:pStyle w:val="a3"/>
              <w:spacing w:after="0"/>
              <w:jc w:val="both"/>
              <w:rPr>
                <w:rFonts w:ascii="Arial" w:hAnsi="Arial" w:cs="Arial"/>
                <w:sz w:val="22"/>
                <w:szCs w:val="22"/>
              </w:rPr>
            </w:pPr>
            <w:r w:rsidRPr="00534B31">
              <w:rPr>
                <w:rFonts w:ascii="Arial" w:hAnsi="Arial" w:cs="Arial"/>
                <w:sz w:val="22"/>
                <w:szCs w:val="22"/>
              </w:rPr>
              <w:t>Υπογραφή όπως στην αρχή</w:t>
            </w:r>
          </w:p>
        </w:tc>
        <w:tc>
          <w:tcPr>
            <w:tcW w:w="4261" w:type="dxa"/>
          </w:tcPr>
          <w:p w:rsidR="00443DC7" w:rsidRPr="00534B31" w:rsidRDefault="00443DC7" w:rsidP="009D6FC2">
            <w:pPr>
              <w:pStyle w:val="1"/>
              <w:spacing w:line="240" w:lineRule="auto"/>
              <w:rPr>
                <w:rFonts w:ascii="Arial" w:hAnsi="Arial" w:cs="Arial"/>
                <w:b w:val="0"/>
                <w:sz w:val="22"/>
                <w:szCs w:val="22"/>
              </w:rPr>
            </w:pPr>
            <w:bookmarkStart w:id="2" w:name="_Toc294264367"/>
            <w:r w:rsidRPr="00534B31">
              <w:rPr>
                <w:rFonts w:ascii="Arial" w:hAnsi="Arial" w:cs="Arial"/>
                <w:b w:val="0"/>
                <w:sz w:val="22"/>
                <w:szCs w:val="22"/>
              </w:rPr>
              <w:t>ΤΑ   ΜΕΛΗ</w:t>
            </w:r>
            <w:bookmarkEnd w:id="2"/>
          </w:p>
          <w:p w:rsidR="00443DC7" w:rsidRPr="00534B31" w:rsidRDefault="00443DC7" w:rsidP="009D6FC2">
            <w:pPr>
              <w:pStyle w:val="a3"/>
              <w:spacing w:after="0"/>
              <w:jc w:val="both"/>
              <w:rPr>
                <w:rFonts w:ascii="Arial" w:hAnsi="Arial" w:cs="Arial"/>
                <w:sz w:val="22"/>
                <w:szCs w:val="22"/>
              </w:rPr>
            </w:pPr>
            <w:r w:rsidRPr="00534B31">
              <w:rPr>
                <w:rFonts w:ascii="Arial" w:hAnsi="Arial" w:cs="Arial"/>
                <w:sz w:val="22"/>
                <w:szCs w:val="22"/>
              </w:rPr>
              <w:t>Υπογραφή όπως στην αρχή</w:t>
            </w:r>
          </w:p>
          <w:p w:rsidR="00AA47CD" w:rsidRPr="00534B31" w:rsidRDefault="00AA47CD" w:rsidP="009D6FC2">
            <w:pPr>
              <w:pStyle w:val="a3"/>
              <w:spacing w:after="0"/>
              <w:jc w:val="both"/>
              <w:rPr>
                <w:rFonts w:ascii="Arial" w:hAnsi="Arial" w:cs="Arial"/>
                <w:sz w:val="22"/>
                <w:szCs w:val="22"/>
              </w:rPr>
            </w:pPr>
          </w:p>
        </w:tc>
      </w:tr>
    </w:tbl>
    <w:p w:rsidR="00443DC7" w:rsidRPr="00534B31" w:rsidRDefault="00443DC7" w:rsidP="009D6FC2">
      <w:pPr>
        <w:jc w:val="center"/>
        <w:rPr>
          <w:rFonts w:ascii="Arial" w:hAnsi="Arial" w:cs="Arial"/>
          <w:sz w:val="22"/>
          <w:szCs w:val="22"/>
        </w:rPr>
      </w:pPr>
      <w:r w:rsidRPr="00534B31">
        <w:rPr>
          <w:rFonts w:ascii="Arial" w:hAnsi="Arial" w:cs="Arial"/>
          <w:sz w:val="22"/>
          <w:szCs w:val="22"/>
        </w:rPr>
        <w:t>ΑΚΡΙΒΕΣ ΑΝΤΙΓΡΑΦΟ</w:t>
      </w:r>
    </w:p>
    <w:p w:rsidR="00443DC7" w:rsidRPr="00534B31" w:rsidRDefault="00DE3D58" w:rsidP="009D6FC2">
      <w:pPr>
        <w:jc w:val="center"/>
        <w:rPr>
          <w:rFonts w:ascii="Arial" w:hAnsi="Arial" w:cs="Arial"/>
          <w:sz w:val="22"/>
          <w:szCs w:val="22"/>
        </w:rPr>
      </w:pPr>
      <w:r w:rsidRPr="00534B31">
        <w:rPr>
          <w:rFonts w:ascii="Arial" w:hAnsi="Arial" w:cs="Arial"/>
          <w:sz w:val="22"/>
          <w:szCs w:val="22"/>
        </w:rPr>
        <w:t>Ο</w:t>
      </w:r>
      <w:r w:rsidR="00443DC7" w:rsidRPr="00534B31">
        <w:rPr>
          <w:rFonts w:ascii="Arial" w:hAnsi="Arial" w:cs="Arial"/>
          <w:sz w:val="22"/>
          <w:szCs w:val="22"/>
        </w:rPr>
        <w:t xml:space="preserve"> ΠΡΟΕΔΡΟΣ</w:t>
      </w:r>
    </w:p>
    <w:p w:rsidR="0000227D" w:rsidRPr="00534B31" w:rsidRDefault="0000227D" w:rsidP="009D6FC2">
      <w:pPr>
        <w:jc w:val="center"/>
        <w:rPr>
          <w:rFonts w:ascii="Arial" w:hAnsi="Arial" w:cs="Arial"/>
          <w:sz w:val="22"/>
          <w:szCs w:val="22"/>
        </w:rPr>
      </w:pPr>
    </w:p>
    <w:p w:rsidR="00443DC7" w:rsidRPr="00534B31" w:rsidRDefault="0030056D" w:rsidP="009D6FC2">
      <w:pPr>
        <w:rPr>
          <w:rFonts w:ascii="Arial" w:hAnsi="Arial" w:cs="Arial"/>
          <w:sz w:val="22"/>
          <w:szCs w:val="22"/>
        </w:rPr>
      </w:pPr>
      <w:r w:rsidRPr="00534B31">
        <w:rPr>
          <w:rFonts w:ascii="Arial" w:hAnsi="Arial" w:cs="Arial"/>
          <w:sz w:val="22"/>
          <w:szCs w:val="22"/>
        </w:rPr>
        <w:t xml:space="preserve">                                                         </w:t>
      </w:r>
      <w:r w:rsidR="00F071E2">
        <w:rPr>
          <w:rFonts w:ascii="Arial" w:hAnsi="Arial" w:cs="Arial"/>
          <w:sz w:val="22"/>
          <w:szCs w:val="22"/>
        </w:rPr>
        <w:t xml:space="preserve">  </w:t>
      </w:r>
      <w:r w:rsidR="00443DC7" w:rsidRPr="00534B31">
        <w:rPr>
          <w:rFonts w:ascii="Arial" w:hAnsi="Arial" w:cs="Arial"/>
          <w:sz w:val="22"/>
          <w:szCs w:val="22"/>
        </w:rPr>
        <w:t xml:space="preserve"> </w:t>
      </w:r>
      <w:r w:rsidR="00B92912">
        <w:rPr>
          <w:rFonts w:ascii="Arial" w:hAnsi="Arial" w:cs="Arial"/>
          <w:sz w:val="22"/>
          <w:szCs w:val="22"/>
        </w:rPr>
        <w:t>ΚΑΡΑΓΙΑΝΝΙΔΗΣ ΑΝΤΩΝΙΟΣ</w:t>
      </w:r>
    </w:p>
    <w:sectPr w:rsidR="00443DC7" w:rsidRPr="00534B31" w:rsidSect="004E2518">
      <w:headerReference w:type="default" r:id="rId10"/>
      <w:footerReference w:type="even" r:id="rId11"/>
      <w:footerReference w:type="default" r:id="rId12"/>
      <w:pgSz w:w="11906" w:h="16838"/>
      <w:pgMar w:top="993"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E47" w:rsidRDefault="00CA5E47">
      <w:r>
        <w:separator/>
      </w:r>
    </w:p>
  </w:endnote>
  <w:endnote w:type="continuationSeparator" w:id="1">
    <w:p w:rsidR="00CA5E47" w:rsidRDefault="00CA5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47" w:rsidRDefault="00CA0878" w:rsidP="00176F9E">
    <w:pPr>
      <w:pStyle w:val="a4"/>
      <w:framePr w:wrap="around" w:vAnchor="text" w:hAnchor="margin" w:xAlign="right" w:y="1"/>
      <w:rPr>
        <w:rStyle w:val="a5"/>
      </w:rPr>
    </w:pPr>
    <w:r>
      <w:rPr>
        <w:rStyle w:val="a5"/>
      </w:rPr>
      <w:fldChar w:fldCharType="begin"/>
    </w:r>
    <w:r w:rsidR="00CA5E47">
      <w:rPr>
        <w:rStyle w:val="a5"/>
      </w:rPr>
      <w:instrText xml:space="preserve">PAGE  </w:instrText>
    </w:r>
    <w:r>
      <w:rPr>
        <w:rStyle w:val="a5"/>
      </w:rPr>
      <w:fldChar w:fldCharType="end"/>
    </w:r>
  </w:p>
  <w:p w:rsidR="00CA5E47" w:rsidRDefault="00CA5E47"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47" w:rsidRDefault="00CA0878" w:rsidP="00176F9E">
    <w:pPr>
      <w:pStyle w:val="a4"/>
      <w:framePr w:wrap="around" w:vAnchor="text" w:hAnchor="margin" w:xAlign="right" w:y="1"/>
      <w:rPr>
        <w:rStyle w:val="a5"/>
      </w:rPr>
    </w:pPr>
    <w:r>
      <w:rPr>
        <w:rStyle w:val="a5"/>
      </w:rPr>
      <w:fldChar w:fldCharType="begin"/>
    </w:r>
    <w:r w:rsidR="00CA5E47">
      <w:rPr>
        <w:rStyle w:val="a5"/>
      </w:rPr>
      <w:instrText xml:space="preserve">PAGE  </w:instrText>
    </w:r>
    <w:r>
      <w:rPr>
        <w:rStyle w:val="a5"/>
      </w:rPr>
      <w:fldChar w:fldCharType="separate"/>
    </w:r>
    <w:r w:rsidR="0058255E">
      <w:rPr>
        <w:rStyle w:val="a5"/>
        <w:noProof/>
      </w:rPr>
      <w:t>9</w:t>
    </w:r>
    <w:r>
      <w:rPr>
        <w:rStyle w:val="a5"/>
      </w:rPr>
      <w:fldChar w:fldCharType="end"/>
    </w:r>
  </w:p>
  <w:p w:rsidR="00CA5E47" w:rsidRDefault="00CA5E47"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E47" w:rsidRDefault="00CA5E47">
      <w:r>
        <w:separator/>
      </w:r>
    </w:p>
  </w:footnote>
  <w:footnote w:type="continuationSeparator" w:id="1">
    <w:p w:rsidR="00CA5E47" w:rsidRDefault="00CA5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47" w:rsidRDefault="00CA5E47">
    <w:pPr>
      <w:pStyle w:val="ab"/>
      <w:rPr>
        <w:lang w:val="en-US"/>
      </w:rPr>
    </w:pPr>
  </w:p>
  <w:p w:rsidR="00CA5E47" w:rsidRPr="009A05F5" w:rsidRDefault="00CA5E47">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A94CCB"/>
    <w:multiLevelType w:val="hybridMultilevel"/>
    <w:tmpl w:val="9F7E1A7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E406D1"/>
    <w:multiLevelType w:val="hybridMultilevel"/>
    <w:tmpl w:val="67B062E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0C432A06"/>
    <w:multiLevelType w:val="hybridMultilevel"/>
    <w:tmpl w:val="4C3AD000"/>
    <w:lvl w:ilvl="0" w:tplc="3FECAB58">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nsid w:val="1319693F"/>
    <w:multiLevelType w:val="hybridMultilevel"/>
    <w:tmpl w:val="A768E468"/>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6">
    <w:nsid w:val="13334C81"/>
    <w:multiLevelType w:val="hybridMultilevel"/>
    <w:tmpl w:val="F4564236"/>
    <w:lvl w:ilvl="0" w:tplc="F38873F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7">
    <w:nsid w:val="13FC53BD"/>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9">
    <w:nsid w:val="176535E6"/>
    <w:multiLevelType w:val="hybridMultilevel"/>
    <w:tmpl w:val="E54EA8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7915348"/>
    <w:multiLevelType w:val="hybridMultilevel"/>
    <w:tmpl w:val="6234C50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18343615"/>
    <w:multiLevelType w:val="hybridMultilevel"/>
    <w:tmpl w:val="DFE61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1C5290"/>
    <w:multiLevelType w:val="hybridMultilevel"/>
    <w:tmpl w:val="DF508E12"/>
    <w:lvl w:ilvl="0" w:tplc="04AEC9EC">
      <w:start w:val="1"/>
      <w:numFmt w:val="decimal"/>
      <w:lvlText w:val="%1."/>
      <w:lvlJc w:val="left"/>
      <w:pPr>
        <w:tabs>
          <w:tab w:val="num" w:pos="555"/>
        </w:tabs>
        <w:ind w:left="555" w:hanging="55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23DB3FE7"/>
    <w:multiLevelType w:val="hybridMultilevel"/>
    <w:tmpl w:val="8D0CA04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254C03CA"/>
    <w:multiLevelType w:val="singleLevel"/>
    <w:tmpl w:val="0408000F"/>
    <w:lvl w:ilvl="0">
      <w:start w:val="1"/>
      <w:numFmt w:val="decimal"/>
      <w:lvlText w:val="%1."/>
      <w:lvlJc w:val="left"/>
      <w:pPr>
        <w:tabs>
          <w:tab w:val="num" w:pos="360"/>
        </w:tabs>
        <w:ind w:left="360" w:hanging="360"/>
      </w:pPr>
    </w:lvl>
  </w:abstractNum>
  <w:abstractNum w:abstractNumId="1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1780B7A"/>
    <w:multiLevelType w:val="hybridMultilevel"/>
    <w:tmpl w:val="123612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3B655582"/>
    <w:multiLevelType w:val="hybridMultilevel"/>
    <w:tmpl w:val="67B062E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3EEC12C4"/>
    <w:multiLevelType w:val="hybridMultilevel"/>
    <w:tmpl w:val="35E2A1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4F61BAC"/>
    <w:multiLevelType w:val="hybridMultilevel"/>
    <w:tmpl w:val="67B062E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5B6E5E5A"/>
    <w:multiLevelType w:val="hybridMultilevel"/>
    <w:tmpl w:val="CB3AEC4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2432"/>
        </w:tabs>
        <w:ind w:left="2432" w:hanging="360"/>
      </w:pPr>
      <w:rPr>
        <w:rFonts w:ascii="Courier New" w:hAnsi="Courier New" w:hint="default"/>
      </w:rPr>
    </w:lvl>
    <w:lvl w:ilvl="2" w:tplc="04080005" w:tentative="1">
      <w:start w:val="1"/>
      <w:numFmt w:val="bullet"/>
      <w:lvlText w:val=""/>
      <w:lvlJc w:val="left"/>
      <w:pPr>
        <w:tabs>
          <w:tab w:val="num" w:pos="3152"/>
        </w:tabs>
        <w:ind w:left="3152" w:hanging="360"/>
      </w:pPr>
      <w:rPr>
        <w:rFonts w:ascii="Wingdings" w:hAnsi="Wingdings" w:hint="default"/>
      </w:rPr>
    </w:lvl>
    <w:lvl w:ilvl="3" w:tplc="04080001" w:tentative="1">
      <w:start w:val="1"/>
      <w:numFmt w:val="bullet"/>
      <w:lvlText w:val=""/>
      <w:lvlJc w:val="left"/>
      <w:pPr>
        <w:tabs>
          <w:tab w:val="num" w:pos="3872"/>
        </w:tabs>
        <w:ind w:left="3872" w:hanging="360"/>
      </w:pPr>
      <w:rPr>
        <w:rFonts w:ascii="Symbol" w:hAnsi="Symbol" w:hint="default"/>
      </w:rPr>
    </w:lvl>
    <w:lvl w:ilvl="4" w:tplc="04080003" w:tentative="1">
      <w:start w:val="1"/>
      <w:numFmt w:val="bullet"/>
      <w:lvlText w:val="o"/>
      <w:lvlJc w:val="left"/>
      <w:pPr>
        <w:tabs>
          <w:tab w:val="num" w:pos="4592"/>
        </w:tabs>
        <w:ind w:left="4592" w:hanging="360"/>
      </w:pPr>
      <w:rPr>
        <w:rFonts w:ascii="Courier New" w:hAnsi="Courier New" w:hint="default"/>
      </w:rPr>
    </w:lvl>
    <w:lvl w:ilvl="5" w:tplc="04080005" w:tentative="1">
      <w:start w:val="1"/>
      <w:numFmt w:val="bullet"/>
      <w:lvlText w:val=""/>
      <w:lvlJc w:val="left"/>
      <w:pPr>
        <w:tabs>
          <w:tab w:val="num" w:pos="5312"/>
        </w:tabs>
        <w:ind w:left="5312" w:hanging="360"/>
      </w:pPr>
      <w:rPr>
        <w:rFonts w:ascii="Wingdings" w:hAnsi="Wingdings" w:hint="default"/>
      </w:rPr>
    </w:lvl>
    <w:lvl w:ilvl="6" w:tplc="04080001" w:tentative="1">
      <w:start w:val="1"/>
      <w:numFmt w:val="bullet"/>
      <w:lvlText w:val=""/>
      <w:lvlJc w:val="left"/>
      <w:pPr>
        <w:tabs>
          <w:tab w:val="num" w:pos="6032"/>
        </w:tabs>
        <w:ind w:left="6032" w:hanging="360"/>
      </w:pPr>
      <w:rPr>
        <w:rFonts w:ascii="Symbol" w:hAnsi="Symbol" w:hint="default"/>
      </w:rPr>
    </w:lvl>
    <w:lvl w:ilvl="7" w:tplc="04080003" w:tentative="1">
      <w:start w:val="1"/>
      <w:numFmt w:val="bullet"/>
      <w:lvlText w:val="o"/>
      <w:lvlJc w:val="left"/>
      <w:pPr>
        <w:tabs>
          <w:tab w:val="num" w:pos="6752"/>
        </w:tabs>
        <w:ind w:left="6752" w:hanging="360"/>
      </w:pPr>
      <w:rPr>
        <w:rFonts w:ascii="Courier New" w:hAnsi="Courier New" w:hint="default"/>
      </w:rPr>
    </w:lvl>
    <w:lvl w:ilvl="8" w:tplc="04080005" w:tentative="1">
      <w:start w:val="1"/>
      <w:numFmt w:val="bullet"/>
      <w:lvlText w:val=""/>
      <w:lvlJc w:val="left"/>
      <w:pPr>
        <w:tabs>
          <w:tab w:val="num" w:pos="7472"/>
        </w:tabs>
        <w:ind w:left="7472" w:hanging="360"/>
      </w:pPr>
      <w:rPr>
        <w:rFonts w:ascii="Wingdings" w:hAnsi="Wingdings" w:hint="default"/>
      </w:rPr>
    </w:lvl>
  </w:abstractNum>
  <w:abstractNum w:abstractNumId="26">
    <w:nsid w:val="691C21B1"/>
    <w:multiLevelType w:val="hybridMultilevel"/>
    <w:tmpl w:val="937A1E4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6F380961"/>
    <w:multiLevelType w:val="hybridMultilevel"/>
    <w:tmpl w:val="035632C2"/>
    <w:lvl w:ilvl="0" w:tplc="0408000F">
      <w:start w:val="1"/>
      <w:numFmt w:val="decimal"/>
      <w:lvlText w:val="%1."/>
      <w:lvlJc w:val="left"/>
      <w:pPr>
        <w:ind w:left="663"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75022145"/>
    <w:multiLevelType w:val="multilevel"/>
    <w:tmpl w:val="11461F5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99509A"/>
    <w:multiLevelType w:val="hybridMultilevel"/>
    <w:tmpl w:val="D272ED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16"/>
  </w:num>
  <w:num w:numId="4">
    <w:abstractNumId w:val="1"/>
  </w:num>
  <w:num w:numId="5">
    <w:abstractNumId w:val="21"/>
  </w:num>
  <w:num w:numId="6">
    <w:abstractNumId w:val="18"/>
  </w:num>
  <w:num w:numId="7">
    <w:abstractNumId w:val="30"/>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7"/>
  </w:num>
  <w:num w:numId="19">
    <w:abstractNumId w:val="6"/>
  </w:num>
  <w:num w:numId="20">
    <w:abstractNumId w:val="7"/>
  </w:num>
  <w:num w:numId="21">
    <w:abstractNumId w:val="20"/>
  </w:num>
  <w:num w:numId="22">
    <w:abstractNumId w:val="9"/>
  </w:num>
  <w:num w:numId="23">
    <w:abstractNumId w:val="12"/>
  </w:num>
  <w:num w:numId="24">
    <w:abstractNumId w:val="28"/>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25"/>
  </w:num>
  <w:num w:numId="30">
    <w:abstractNumId w:val="29"/>
  </w:num>
  <w:num w:numId="31">
    <w:abstractNumId w:val="13"/>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5361"/>
  </w:hdrShapeDefaults>
  <w:footnotePr>
    <w:footnote w:id="0"/>
    <w:footnote w:id="1"/>
  </w:footnotePr>
  <w:endnotePr>
    <w:endnote w:id="0"/>
    <w:endnote w:id="1"/>
  </w:endnotePr>
  <w:compat/>
  <w:rsids>
    <w:rsidRoot w:val="00080C1B"/>
    <w:rsid w:val="0000050E"/>
    <w:rsid w:val="0000227D"/>
    <w:rsid w:val="0000554A"/>
    <w:rsid w:val="0002537A"/>
    <w:rsid w:val="00025888"/>
    <w:rsid w:val="00032AFE"/>
    <w:rsid w:val="00035166"/>
    <w:rsid w:val="00037A81"/>
    <w:rsid w:val="00037B41"/>
    <w:rsid w:val="00040C8C"/>
    <w:rsid w:val="00042FB2"/>
    <w:rsid w:val="00047256"/>
    <w:rsid w:val="00051565"/>
    <w:rsid w:val="00057607"/>
    <w:rsid w:val="00064CCB"/>
    <w:rsid w:val="00080C1B"/>
    <w:rsid w:val="000900FE"/>
    <w:rsid w:val="000963FF"/>
    <w:rsid w:val="00096DE7"/>
    <w:rsid w:val="000A0A57"/>
    <w:rsid w:val="000A2DFA"/>
    <w:rsid w:val="000A2F2A"/>
    <w:rsid w:val="000A3F23"/>
    <w:rsid w:val="000A65BB"/>
    <w:rsid w:val="000B1D40"/>
    <w:rsid w:val="000B2D1C"/>
    <w:rsid w:val="000B32AE"/>
    <w:rsid w:val="000B523F"/>
    <w:rsid w:val="000C0E57"/>
    <w:rsid w:val="000C2255"/>
    <w:rsid w:val="000C5CC1"/>
    <w:rsid w:val="000C6080"/>
    <w:rsid w:val="000D3CFC"/>
    <w:rsid w:val="000D4F2D"/>
    <w:rsid w:val="000D7176"/>
    <w:rsid w:val="000E22CA"/>
    <w:rsid w:val="000F32D9"/>
    <w:rsid w:val="000F4392"/>
    <w:rsid w:val="000F49D0"/>
    <w:rsid w:val="000F7D1B"/>
    <w:rsid w:val="0010070C"/>
    <w:rsid w:val="00104FFC"/>
    <w:rsid w:val="00111A2D"/>
    <w:rsid w:val="00112F20"/>
    <w:rsid w:val="00115E15"/>
    <w:rsid w:val="00124496"/>
    <w:rsid w:val="00124E72"/>
    <w:rsid w:val="00127B76"/>
    <w:rsid w:val="00127D0E"/>
    <w:rsid w:val="00130357"/>
    <w:rsid w:val="00131A5C"/>
    <w:rsid w:val="00136202"/>
    <w:rsid w:val="0014257C"/>
    <w:rsid w:val="00143492"/>
    <w:rsid w:val="00144C0F"/>
    <w:rsid w:val="00155644"/>
    <w:rsid w:val="0015639E"/>
    <w:rsid w:val="00162CAD"/>
    <w:rsid w:val="00167356"/>
    <w:rsid w:val="00170DFB"/>
    <w:rsid w:val="001711C5"/>
    <w:rsid w:val="00173219"/>
    <w:rsid w:val="0017334F"/>
    <w:rsid w:val="00174295"/>
    <w:rsid w:val="001747E4"/>
    <w:rsid w:val="00176BF6"/>
    <w:rsid w:val="00176F9E"/>
    <w:rsid w:val="00182AB5"/>
    <w:rsid w:val="00190D11"/>
    <w:rsid w:val="00191283"/>
    <w:rsid w:val="001955C2"/>
    <w:rsid w:val="001977EA"/>
    <w:rsid w:val="001A27BA"/>
    <w:rsid w:val="001B20E4"/>
    <w:rsid w:val="001B2B32"/>
    <w:rsid w:val="001B48AD"/>
    <w:rsid w:val="001B6CDB"/>
    <w:rsid w:val="001B7098"/>
    <w:rsid w:val="001B7647"/>
    <w:rsid w:val="001C0783"/>
    <w:rsid w:val="001C4526"/>
    <w:rsid w:val="001C5D4E"/>
    <w:rsid w:val="001C6163"/>
    <w:rsid w:val="001C7343"/>
    <w:rsid w:val="001D4409"/>
    <w:rsid w:val="001E1F43"/>
    <w:rsid w:val="001E243A"/>
    <w:rsid w:val="001F03B7"/>
    <w:rsid w:val="001F11FE"/>
    <w:rsid w:val="001F21CD"/>
    <w:rsid w:val="001F6589"/>
    <w:rsid w:val="001F7485"/>
    <w:rsid w:val="00214DEF"/>
    <w:rsid w:val="00220215"/>
    <w:rsid w:val="00225A7C"/>
    <w:rsid w:val="00226A85"/>
    <w:rsid w:val="0022791C"/>
    <w:rsid w:val="00227B8E"/>
    <w:rsid w:val="00230E5D"/>
    <w:rsid w:val="00231998"/>
    <w:rsid w:val="002323B0"/>
    <w:rsid w:val="00232E1C"/>
    <w:rsid w:val="00236576"/>
    <w:rsid w:val="00241855"/>
    <w:rsid w:val="00243977"/>
    <w:rsid w:val="00250DA7"/>
    <w:rsid w:val="00253EDA"/>
    <w:rsid w:val="002666EA"/>
    <w:rsid w:val="00274660"/>
    <w:rsid w:val="00282275"/>
    <w:rsid w:val="002843C1"/>
    <w:rsid w:val="00284608"/>
    <w:rsid w:val="00286743"/>
    <w:rsid w:val="002928CB"/>
    <w:rsid w:val="002A272B"/>
    <w:rsid w:val="002A2E61"/>
    <w:rsid w:val="002A3728"/>
    <w:rsid w:val="002A525C"/>
    <w:rsid w:val="002A709B"/>
    <w:rsid w:val="002B226D"/>
    <w:rsid w:val="002B54E6"/>
    <w:rsid w:val="002C2873"/>
    <w:rsid w:val="002C5B8D"/>
    <w:rsid w:val="002D2DCF"/>
    <w:rsid w:val="002E41F1"/>
    <w:rsid w:val="002E67FD"/>
    <w:rsid w:val="002F0EB4"/>
    <w:rsid w:val="002F46C4"/>
    <w:rsid w:val="002F533C"/>
    <w:rsid w:val="0030056D"/>
    <w:rsid w:val="00301339"/>
    <w:rsid w:val="003041E9"/>
    <w:rsid w:val="00304517"/>
    <w:rsid w:val="00307244"/>
    <w:rsid w:val="00315F76"/>
    <w:rsid w:val="00317D28"/>
    <w:rsid w:val="003205E2"/>
    <w:rsid w:val="00323CD1"/>
    <w:rsid w:val="00326BC7"/>
    <w:rsid w:val="00330B3B"/>
    <w:rsid w:val="00334127"/>
    <w:rsid w:val="0033597C"/>
    <w:rsid w:val="00335C80"/>
    <w:rsid w:val="00336D5E"/>
    <w:rsid w:val="00337A01"/>
    <w:rsid w:val="00352C7C"/>
    <w:rsid w:val="00354D48"/>
    <w:rsid w:val="00360F14"/>
    <w:rsid w:val="00370799"/>
    <w:rsid w:val="00370971"/>
    <w:rsid w:val="00371EB6"/>
    <w:rsid w:val="003755C3"/>
    <w:rsid w:val="00384E66"/>
    <w:rsid w:val="00386A85"/>
    <w:rsid w:val="003942E2"/>
    <w:rsid w:val="003A7B0D"/>
    <w:rsid w:val="003C0499"/>
    <w:rsid w:val="003C59C9"/>
    <w:rsid w:val="003D3700"/>
    <w:rsid w:val="003D3C7E"/>
    <w:rsid w:val="003D57AA"/>
    <w:rsid w:val="003E13AF"/>
    <w:rsid w:val="003E408F"/>
    <w:rsid w:val="003E5397"/>
    <w:rsid w:val="003F6C14"/>
    <w:rsid w:val="00402622"/>
    <w:rsid w:val="00405947"/>
    <w:rsid w:val="0044215D"/>
    <w:rsid w:val="00443DC7"/>
    <w:rsid w:val="00445557"/>
    <w:rsid w:val="004517EA"/>
    <w:rsid w:val="004532D8"/>
    <w:rsid w:val="00456188"/>
    <w:rsid w:val="00460143"/>
    <w:rsid w:val="00460C4B"/>
    <w:rsid w:val="004619DF"/>
    <w:rsid w:val="00463674"/>
    <w:rsid w:val="00473FD3"/>
    <w:rsid w:val="004746EA"/>
    <w:rsid w:val="00475015"/>
    <w:rsid w:val="004767C2"/>
    <w:rsid w:val="004768A0"/>
    <w:rsid w:val="00477EA1"/>
    <w:rsid w:val="00481A7E"/>
    <w:rsid w:val="004820F8"/>
    <w:rsid w:val="0048302E"/>
    <w:rsid w:val="004837ED"/>
    <w:rsid w:val="004844C4"/>
    <w:rsid w:val="00485837"/>
    <w:rsid w:val="0048621F"/>
    <w:rsid w:val="004A0AB2"/>
    <w:rsid w:val="004A37F2"/>
    <w:rsid w:val="004A4135"/>
    <w:rsid w:val="004A41FD"/>
    <w:rsid w:val="004A6A09"/>
    <w:rsid w:val="004A6D55"/>
    <w:rsid w:val="004B320B"/>
    <w:rsid w:val="004B5BDB"/>
    <w:rsid w:val="004C477A"/>
    <w:rsid w:val="004D5287"/>
    <w:rsid w:val="004D7256"/>
    <w:rsid w:val="004E2518"/>
    <w:rsid w:val="004E3A52"/>
    <w:rsid w:val="004E4C02"/>
    <w:rsid w:val="004E7459"/>
    <w:rsid w:val="004F0EF6"/>
    <w:rsid w:val="004F1157"/>
    <w:rsid w:val="004F19BB"/>
    <w:rsid w:val="004F3EC0"/>
    <w:rsid w:val="004F6B98"/>
    <w:rsid w:val="00503036"/>
    <w:rsid w:val="00503A7E"/>
    <w:rsid w:val="00507F2A"/>
    <w:rsid w:val="00513091"/>
    <w:rsid w:val="0051622F"/>
    <w:rsid w:val="005178F0"/>
    <w:rsid w:val="005240EF"/>
    <w:rsid w:val="00534B31"/>
    <w:rsid w:val="00534C6F"/>
    <w:rsid w:val="00546D21"/>
    <w:rsid w:val="00547533"/>
    <w:rsid w:val="0054766B"/>
    <w:rsid w:val="005502E3"/>
    <w:rsid w:val="00555702"/>
    <w:rsid w:val="00556C15"/>
    <w:rsid w:val="00562DEB"/>
    <w:rsid w:val="0056723E"/>
    <w:rsid w:val="0057412C"/>
    <w:rsid w:val="00575DDA"/>
    <w:rsid w:val="0058255E"/>
    <w:rsid w:val="0059266C"/>
    <w:rsid w:val="00595B2A"/>
    <w:rsid w:val="00595DA5"/>
    <w:rsid w:val="005972A6"/>
    <w:rsid w:val="005A183D"/>
    <w:rsid w:val="005B34ED"/>
    <w:rsid w:val="005B5EAA"/>
    <w:rsid w:val="005B6ACF"/>
    <w:rsid w:val="005D2C11"/>
    <w:rsid w:val="005D4E4A"/>
    <w:rsid w:val="005E0A3B"/>
    <w:rsid w:val="005E5D26"/>
    <w:rsid w:val="005F1552"/>
    <w:rsid w:val="005F3720"/>
    <w:rsid w:val="005F4ACA"/>
    <w:rsid w:val="006039AD"/>
    <w:rsid w:val="00603B02"/>
    <w:rsid w:val="006052C0"/>
    <w:rsid w:val="006075EF"/>
    <w:rsid w:val="00620024"/>
    <w:rsid w:val="00620528"/>
    <w:rsid w:val="00620B63"/>
    <w:rsid w:val="006210BB"/>
    <w:rsid w:val="006239D6"/>
    <w:rsid w:val="00627056"/>
    <w:rsid w:val="0063194D"/>
    <w:rsid w:val="00634AD1"/>
    <w:rsid w:val="00634E9A"/>
    <w:rsid w:val="006353FA"/>
    <w:rsid w:val="00635445"/>
    <w:rsid w:val="00636DA9"/>
    <w:rsid w:val="006408EE"/>
    <w:rsid w:val="00646DF2"/>
    <w:rsid w:val="00650915"/>
    <w:rsid w:val="00650C19"/>
    <w:rsid w:val="00654CBF"/>
    <w:rsid w:val="0065539F"/>
    <w:rsid w:val="006662B7"/>
    <w:rsid w:val="006676EB"/>
    <w:rsid w:val="006717FE"/>
    <w:rsid w:val="00671B24"/>
    <w:rsid w:val="00672AD6"/>
    <w:rsid w:val="006776B1"/>
    <w:rsid w:val="00680C2C"/>
    <w:rsid w:val="006812D3"/>
    <w:rsid w:val="00682612"/>
    <w:rsid w:val="00683561"/>
    <w:rsid w:val="0068561A"/>
    <w:rsid w:val="0068739D"/>
    <w:rsid w:val="006946C6"/>
    <w:rsid w:val="0069750D"/>
    <w:rsid w:val="006A0A6F"/>
    <w:rsid w:val="006B4CDB"/>
    <w:rsid w:val="006B4D2A"/>
    <w:rsid w:val="006B548C"/>
    <w:rsid w:val="006C02A6"/>
    <w:rsid w:val="006C02D0"/>
    <w:rsid w:val="006C0E08"/>
    <w:rsid w:val="006C17FE"/>
    <w:rsid w:val="006C1CFF"/>
    <w:rsid w:val="006C363A"/>
    <w:rsid w:val="006C569A"/>
    <w:rsid w:val="006C6C12"/>
    <w:rsid w:val="006C71EF"/>
    <w:rsid w:val="006D54A5"/>
    <w:rsid w:val="006D6E73"/>
    <w:rsid w:val="006E0E37"/>
    <w:rsid w:val="006E19D5"/>
    <w:rsid w:val="006E2341"/>
    <w:rsid w:val="006E3A8A"/>
    <w:rsid w:val="006F070B"/>
    <w:rsid w:val="006F7BA8"/>
    <w:rsid w:val="00700B62"/>
    <w:rsid w:val="007055E4"/>
    <w:rsid w:val="00712B63"/>
    <w:rsid w:val="00713050"/>
    <w:rsid w:val="0071472F"/>
    <w:rsid w:val="00714B74"/>
    <w:rsid w:val="0072029E"/>
    <w:rsid w:val="0072518A"/>
    <w:rsid w:val="0072733A"/>
    <w:rsid w:val="00733B4F"/>
    <w:rsid w:val="00744369"/>
    <w:rsid w:val="00746ED9"/>
    <w:rsid w:val="00747C0C"/>
    <w:rsid w:val="007606AF"/>
    <w:rsid w:val="00760F7E"/>
    <w:rsid w:val="007628FB"/>
    <w:rsid w:val="00767E7F"/>
    <w:rsid w:val="00770D7E"/>
    <w:rsid w:val="0077198F"/>
    <w:rsid w:val="007835EB"/>
    <w:rsid w:val="0078537D"/>
    <w:rsid w:val="00793EC9"/>
    <w:rsid w:val="007955D5"/>
    <w:rsid w:val="00795AE9"/>
    <w:rsid w:val="007A2C56"/>
    <w:rsid w:val="007A4ED4"/>
    <w:rsid w:val="007B0191"/>
    <w:rsid w:val="007C4649"/>
    <w:rsid w:val="007D41D5"/>
    <w:rsid w:val="007D49EF"/>
    <w:rsid w:val="007D5250"/>
    <w:rsid w:val="007D5395"/>
    <w:rsid w:val="007D622B"/>
    <w:rsid w:val="007D77F6"/>
    <w:rsid w:val="007E22D3"/>
    <w:rsid w:val="007E283E"/>
    <w:rsid w:val="007E3B67"/>
    <w:rsid w:val="007E686B"/>
    <w:rsid w:val="007F10F5"/>
    <w:rsid w:val="007F3CC3"/>
    <w:rsid w:val="0081166B"/>
    <w:rsid w:val="008137A9"/>
    <w:rsid w:val="00821EA1"/>
    <w:rsid w:val="00823CD6"/>
    <w:rsid w:val="008276C8"/>
    <w:rsid w:val="00830C64"/>
    <w:rsid w:val="008331E5"/>
    <w:rsid w:val="0083486B"/>
    <w:rsid w:val="00834DA5"/>
    <w:rsid w:val="008353B7"/>
    <w:rsid w:val="008426C7"/>
    <w:rsid w:val="00842E89"/>
    <w:rsid w:val="00843C47"/>
    <w:rsid w:val="00844FCB"/>
    <w:rsid w:val="00852EE0"/>
    <w:rsid w:val="00860491"/>
    <w:rsid w:val="00872ABE"/>
    <w:rsid w:val="008741A6"/>
    <w:rsid w:val="00874294"/>
    <w:rsid w:val="00874986"/>
    <w:rsid w:val="0087567A"/>
    <w:rsid w:val="00881C71"/>
    <w:rsid w:val="00882400"/>
    <w:rsid w:val="00884A72"/>
    <w:rsid w:val="008873EE"/>
    <w:rsid w:val="00892FF9"/>
    <w:rsid w:val="008A2C64"/>
    <w:rsid w:val="008B44EB"/>
    <w:rsid w:val="008B69FB"/>
    <w:rsid w:val="008C3BC3"/>
    <w:rsid w:val="008C5EF6"/>
    <w:rsid w:val="008D4479"/>
    <w:rsid w:val="008E02AD"/>
    <w:rsid w:val="008E0E88"/>
    <w:rsid w:val="008E17DA"/>
    <w:rsid w:val="008E59D2"/>
    <w:rsid w:val="008E7199"/>
    <w:rsid w:val="008F143A"/>
    <w:rsid w:val="008F2B88"/>
    <w:rsid w:val="008F5118"/>
    <w:rsid w:val="00900C35"/>
    <w:rsid w:val="009037F1"/>
    <w:rsid w:val="009038AD"/>
    <w:rsid w:val="0091004D"/>
    <w:rsid w:val="00921411"/>
    <w:rsid w:val="00924AF0"/>
    <w:rsid w:val="00926F08"/>
    <w:rsid w:val="0094632C"/>
    <w:rsid w:val="00956A79"/>
    <w:rsid w:val="00966155"/>
    <w:rsid w:val="009661B1"/>
    <w:rsid w:val="009704EC"/>
    <w:rsid w:val="00970593"/>
    <w:rsid w:val="00972268"/>
    <w:rsid w:val="00977167"/>
    <w:rsid w:val="009865CC"/>
    <w:rsid w:val="00987908"/>
    <w:rsid w:val="0099438E"/>
    <w:rsid w:val="009A05F5"/>
    <w:rsid w:val="009A07EC"/>
    <w:rsid w:val="009A118F"/>
    <w:rsid w:val="009A4315"/>
    <w:rsid w:val="009A4ABB"/>
    <w:rsid w:val="009A5516"/>
    <w:rsid w:val="009A73E7"/>
    <w:rsid w:val="009B0D8F"/>
    <w:rsid w:val="009B26E8"/>
    <w:rsid w:val="009B4A01"/>
    <w:rsid w:val="009D6FC2"/>
    <w:rsid w:val="009D732B"/>
    <w:rsid w:val="009D7EB0"/>
    <w:rsid w:val="009E7FC4"/>
    <w:rsid w:val="009F18CA"/>
    <w:rsid w:val="009F3545"/>
    <w:rsid w:val="009F56EC"/>
    <w:rsid w:val="00A02C8C"/>
    <w:rsid w:val="00A07DA2"/>
    <w:rsid w:val="00A1167F"/>
    <w:rsid w:val="00A14F84"/>
    <w:rsid w:val="00A161DD"/>
    <w:rsid w:val="00A20C50"/>
    <w:rsid w:val="00A24DFF"/>
    <w:rsid w:val="00A2554E"/>
    <w:rsid w:val="00A26741"/>
    <w:rsid w:val="00A26785"/>
    <w:rsid w:val="00A27A9A"/>
    <w:rsid w:val="00A305CC"/>
    <w:rsid w:val="00A37C9A"/>
    <w:rsid w:val="00A479C3"/>
    <w:rsid w:val="00A504FC"/>
    <w:rsid w:val="00A50D44"/>
    <w:rsid w:val="00A50F30"/>
    <w:rsid w:val="00A511E9"/>
    <w:rsid w:val="00A550FB"/>
    <w:rsid w:val="00A60227"/>
    <w:rsid w:val="00A641A5"/>
    <w:rsid w:val="00A65394"/>
    <w:rsid w:val="00A74426"/>
    <w:rsid w:val="00A84346"/>
    <w:rsid w:val="00A874E7"/>
    <w:rsid w:val="00A90078"/>
    <w:rsid w:val="00A92F67"/>
    <w:rsid w:val="00A93431"/>
    <w:rsid w:val="00A95179"/>
    <w:rsid w:val="00AA0486"/>
    <w:rsid w:val="00AA18C6"/>
    <w:rsid w:val="00AA2E4A"/>
    <w:rsid w:val="00AA3231"/>
    <w:rsid w:val="00AA47CD"/>
    <w:rsid w:val="00AA5563"/>
    <w:rsid w:val="00AB1403"/>
    <w:rsid w:val="00AB27AB"/>
    <w:rsid w:val="00AB34BB"/>
    <w:rsid w:val="00AB581A"/>
    <w:rsid w:val="00AC119F"/>
    <w:rsid w:val="00AC7A70"/>
    <w:rsid w:val="00AC7CA1"/>
    <w:rsid w:val="00AD0ED8"/>
    <w:rsid w:val="00AD7A97"/>
    <w:rsid w:val="00AF6255"/>
    <w:rsid w:val="00B03C57"/>
    <w:rsid w:val="00B15666"/>
    <w:rsid w:val="00B16E26"/>
    <w:rsid w:val="00B21958"/>
    <w:rsid w:val="00B239CF"/>
    <w:rsid w:val="00B26F3F"/>
    <w:rsid w:val="00B313EF"/>
    <w:rsid w:val="00B32217"/>
    <w:rsid w:val="00B32981"/>
    <w:rsid w:val="00B360C9"/>
    <w:rsid w:val="00B37F24"/>
    <w:rsid w:val="00B37F81"/>
    <w:rsid w:val="00B40238"/>
    <w:rsid w:val="00B41EF1"/>
    <w:rsid w:val="00B42F9A"/>
    <w:rsid w:val="00B435FB"/>
    <w:rsid w:val="00B44C80"/>
    <w:rsid w:val="00B47A4D"/>
    <w:rsid w:val="00B54193"/>
    <w:rsid w:val="00B574DF"/>
    <w:rsid w:val="00B7124B"/>
    <w:rsid w:val="00B73A17"/>
    <w:rsid w:val="00B76DC5"/>
    <w:rsid w:val="00B77896"/>
    <w:rsid w:val="00B8086B"/>
    <w:rsid w:val="00B83475"/>
    <w:rsid w:val="00B90ACF"/>
    <w:rsid w:val="00B928B9"/>
    <w:rsid w:val="00B92912"/>
    <w:rsid w:val="00B93492"/>
    <w:rsid w:val="00B95B71"/>
    <w:rsid w:val="00BA5EEE"/>
    <w:rsid w:val="00BC18C4"/>
    <w:rsid w:val="00BC4478"/>
    <w:rsid w:val="00BC732D"/>
    <w:rsid w:val="00BD140C"/>
    <w:rsid w:val="00BD5228"/>
    <w:rsid w:val="00BE29A1"/>
    <w:rsid w:val="00BF2F5F"/>
    <w:rsid w:val="00BF67D3"/>
    <w:rsid w:val="00BF77F5"/>
    <w:rsid w:val="00C02604"/>
    <w:rsid w:val="00C07F9A"/>
    <w:rsid w:val="00C10347"/>
    <w:rsid w:val="00C10A1A"/>
    <w:rsid w:val="00C10C60"/>
    <w:rsid w:val="00C144C1"/>
    <w:rsid w:val="00C14FF7"/>
    <w:rsid w:val="00C1574A"/>
    <w:rsid w:val="00C20F06"/>
    <w:rsid w:val="00C22985"/>
    <w:rsid w:val="00C232FF"/>
    <w:rsid w:val="00C23DF2"/>
    <w:rsid w:val="00C24616"/>
    <w:rsid w:val="00C27662"/>
    <w:rsid w:val="00C300DF"/>
    <w:rsid w:val="00C37E2E"/>
    <w:rsid w:val="00C428DD"/>
    <w:rsid w:val="00C462AB"/>
    <w:rsid w:val="00C51D83"/>
    <w:rsid w:val="00C573D2"/>
    <w:rsid w:val="00C57EED"/>
    <w:rsid w:val="00C625A6"/>
    <w:rsid w:val="00C63F42"/>
    <w:rsid w:val="00C6472A"/>
    <w:rsid w:val="00C6588E"/>
    <w:rsid w:val="00C71C44"/>
    <w:rsid w:val="00C80269"/>
    <w:rsid w:val="00C83096"/>
    <w:rsid w:val="00C874C2"/>
    <w:rsid w:val="00C875BB"/>
    <w:rsid w:val="00C975E5"/>
    <w:rsid w:val="00CA0878"/>
    <w:rsid w:val="00CA5E47"/>
    <w:rsid w:val="00CA6178"/>
    <w:rsid w:val="00CA7F20"/>
    <w:rsid w:val="00CC39D7"/>
    <w:rsid w:val="00CC3ACA"/>
    <w:rsid w:val="00CC4593"/>
    <w:rsid w:val="00CC53C3"/>
    <w:rsid w:val="00CD33E5"/>
    <w:rsid w:val="00CD5382"/>
    <w:rsid w:val="00CD6315"/>
    <w:rsid w:val="00CD6420"/>
    <w:rsid w:val="00CD6621"/>
    <w:rsid w:val="00CD7794"/>
    <w:rsid w:val="00CE3702"/>
    <w:rsid w:val="00CE721B"/>
    <w:rsid w:val="00CF183A"/>
    <w:rsid w:val="00CF2318"/>
    <w:rsid w:val="00CF460C"/>
    <w:rsid w:val="00CF7BFF"/>
    <w:rsid w:val="00CF7E16"/>
    <w:rsid w:val="00D01A18"/>
    <w:rsid w:val="00D037C9"/>
    <w:rsid w:val="00D06A13"/>
    <w:rsid w:val="00D1180A"/>
    <w:rsid w:val="00D1639B"/>
    <w:rsid w:val="00D22059"/>
    <w:rsid w:val="00D22EEC"/>
    <w:rsid w:val="00D252CA"/>
    <w:rsid w:val="00D26954"/>
    <w:rsid w:val="00D273C6"/>
    <w:rsid w:val="00D30470"/>
    <w:rsid w:val="00D3599C"/>
    <w:rsid w:val="00D43425"/>
    <w:rsid w:val="00D53793"/>
    <w:rsid w:val="00D55167"/>
    <w:rsid w:val="00D57227"/>
    <w:rsid w:val="00D575C7"/>
    <w:rsid w:val="00D600BD"/>
    <w:rsid w:val="00D66291"/>
    <w:rsid w:val="00D74A31"/>
    <w:rsid w:val="00D7733B"/>
    <w:rsid w:val="00D81E5B"/>
    <w:rsid w:val="00D84AFD"/>
    <w:rsid w:val="00D92A31"/>
    <w:rsid w:val="00DA0592"/>
    <w:rsid w:val="00DA410B"/>
    <w:rsid w:val="00DB56F3"/>
    <w:rsid w:val="00DC408F"/>
    <w:rsid w:val="00DC5893"/>
    <w:rsid w:val="00DC6BD8"/>
    <w:rsid w:val="00DD1B6E"/>
    <w:rsid w:val="00DD2418"/>
    <w:rsid w:val="00DD59FE"/>
    <w:rsid w:val="00DE3D58"/>
    <w:rsid w:val="00DF3578"/>
    <w:rsid w:val="00DF3678"/>
    <w:rsid w:val="00DF3702"/>
    <w:rsid w:val="00DF3DA5"/>
    <w:rsid w:val="00DF6956"/>
    <w:rsid w:val="00DF6B37"/>
    <w:rsid w:val="00E12233"/>
    <w:rsid w:val="00E23F4F"/>
    <w:rsid w:val="00E25AF7"/>
    <w:rsid w:val="00E32FAC"/>
    <w:rsid w:val="00E3343D"/>
    <w:rsid w:val="00E361F8"/>
    <w:rsid w:val="00E36506"/>
    <w:rsid w:val="00E43EC8"/>
    <w:rsid w:val="00E46C77"/>
    <w:rsid w:val="00E51042"/>
    <w:rsid w:val="00E530DF"/>
    <w:rsid w:val="00E54286"/>
    <w:rsid w:val="00E620D7"/>
    <w:rsid w:val="00E66892"/>
    <w:rsid w:val="00E70353"/>
    <w:rsid w:val="00E757F9"/>
    <w:rsid w:val="00E83100"/>
    <w:rsid w:val="00E855C8"/>
    <w:rsid w:val="00E86DE9"/>
    <w:rsid w:val="00E91601"/>
    <w:rsid w:val="00E921E6"/>
    <w:rsid w:val="00E9245F"/>
    <w:rsid w:val="00E9552C"/>
    <w:rsid w:val="00EA1953"/>
    <w:rsid w:val="00EA53EA"/>
    <w:rsid w:val="00EA7B91"/>
    <w:rsid w:val="00EA7D64"/>
    <w:rsid w:val="00EB0BBC"/>
    <w:rsid w:val="00EB556E"/>
    <w:rsid w:val="00EB5983"/>
    <w:rsid w:val="00EB7854"/>
    <w:rsid w:val="00EB79A4"/>
    <w:rsid w:val="00EC0443"/>
    <w:rsid w:val="00EC2B36"/>
    <w:rsid w:val="00ED0C12"/>
    <w:rsid w:val="00ED14C6"/>
    <w:rsid w:val="00ED2D51"/>
    <w:rsid w:val="00ED4AED"/>
    <w:rsid w:val="00EE384F"/>
    <w:rsid w:val="00EE3B82"/>
    <w:rsid w:val="00EE6370"/>
    <w:rsid w:val="00EE642F"/>
    <w:rsid w:val="00EF1988"/>
    <w:rsid w:val="00EF2CF6"/>
    <w:rsid w:val="00EF35BD"/>
    <w:rsid w:val="00EF36AA"/>
    <w:rsid w:val="00F04951"/>
    <w:rsid w:val="00F06279"/>
    <w:rsid w:val="00F071E2"/>
    <w:rsid w:val="00F12731"/>
    <w:rsid w:val="00F1639E"/>
    <w:rsid w:val="00F1707B"/>
    <w:rsid w:val="00F1763D"/>
    <w:rsid w:val="00F20555"/>
    <w:rsid w:val="00F236AA"/>
    <w:rsid w:val="00F2699B"/>
    <w:rsid w:val="00F3470A"/>
    <w:rsid w:val="00F35195"/>
    <w:rsid w:val="00F4133A"/>
    <w:rsid w:val="00F479F0"/>
    <w:rsid w:val="00F546F1"/>
    <w:rsid w:val="00F55D0C"/>
    <w:rsid w:val="00F6146B"/>
    <w:rsid w:val="00F7005B"/>
    <w:rsid w:val="00F851B0"/>
    <w:rsid w:val="00F85488"/>
    <w:rsid w:val="00F8706D"/>
    <w:rsid w:val="00F90A08"/>
    <w:rsid w:val="00F94603"/>
    <w:rsid w:val="00F961FC"/>
    <w:rsid w:val="00FA2293"/>
    <w:rsid w:val="00FA2B02"/>
    <w:rsid w:val="00FA3611"/>
    <w:rsid w:val="00FA3C73"/>
    <w:rsid w:val="00FA3D95"/>
    <w:rsid w:val="00FA7D91"/>
    <w:rsid w:val="00FB19BC"/>
    <w:rsid w:val="00FB1F85"/>
    <w:rsid w:val="00FB2E01"/>
    <w:rsid w:val="00FB34DD"/>
    <w:rsid w:val="00FB3DE0"/>
    <w:rsid w:val="00FC22E8"/>
    <w:rsid w:val="00FC413A"/>
    <w:rsid w:val="00FD263C"/>
    <w:rsid w:val="00FD40BB"/>
    <w:rsid w:val="00FD5F99"/>
    <w:rsid w:val="00FE4C94"/>
    <w:rsid w:val="00FF319C"/>
    <w:rsid w:val="00FF4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84346"/>
    <w:pPr>
      <w:keepNext/>
      <w:spacing w:before="240" w:after="60"/>
      <w:outlineLvl w:val="2"/>
    </w:pPr>
    <w:rPr>
      <w:rFonts w:ascii="Arial" w:hAnsi="Arial" w:cs="Arial"/>
      <w:b/>
      <w:bCs/>
      <w:sz w:val="26"/>
      <w:szCs w:val="26"/>
    </w:rPr>
  </w:style>
  <w:style w:type="paragraph" w:styleId="4">
    <w:name w:val="heading 4"/>
    <w:basedOn w:val="a"/>
    <w:next w:val="a"/>
    <w:link w:val="4Char"/>
    <w:qFormat/>
    <w:rsid w:val="00A84346"/>
    <w:pPr>
      <w:keepNext/>
      <w:outlineLvl w:val="3"/>
    </w:pPr>
    <w:rPr>
      <w:szCs w:val="20"/>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uiPriority w:val="9"/>
    <w:semiHidden/>
    <w:unhideWhenUsed/>
    <w:qFormat/>
    <w:rsid w:val="006C0E08"/>
    <w:pPr>
      <w:spacing w:before="240" w:after="60"/>
      <w:outlineLvl w:val="7"/>
    </w:pPr>
    <w:rPr>
      <w:rFonts w:ascii="Calibri" w:hAnsi="Calibri"/>
      <w:i/>
      <w:iCs/>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0">
    <w:name w:val="Body Text Indent 3"/>
    <w:basedOn w:val="a"/>
    <w:link w:val="3Char0"/>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0">
    <w:name w:val="Σώμα κείμενου με εσοχή 3 Char"/>
    <w:basedOn w:val="a0"/>
    <w:link w:val="30"/>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6C0E08"/>
    <w:rPr>
      <w:rFonts w:ascii="Calibri" w:eastAsia="Times New Roman" w:hAnsi="Calibri" w:cs="Times New Roman"/>
      <w:i/>
      <w:iCs/>
    </w:rPr>
  </w:style>
  <w:style w:type="character" w:customStyle="1" w:styleId="af">
    <w:name w:val="Σώμα κειμένου_"/>
    <w:basedOn w:val="a0"/>
    <w:link w:val="31"/>
    <w:rsid w:val="008C5EF6"/>
    <w:rPr>
      <w:sz w:val="21"/>
      <w:szCs w:val="21"/>
      <w:shd w:val="clear" w:color="auto" w:fill="FFFFFF"/>
    </w:rPr>
  </w:style>
  <w:style w:type="paragraph" w:customStyle="1" w:styleId="31">
    <w:name w:val="Σώμα κειμένου3"/>
    <w:basedOn w:val="a"/>
    <w:link w:val="af"/>
    <w:rsid w:val="008C5EF6"/>
    <w:pPr>
      <w:shd w:val="clear" w:color="auto" w:fill="FFFFFF"/>
      <w:spacing w:line="263" w:lineRule="exact"/>
      <w:ind w:hanging="260"/>
    </w:pPr>
    <w:rPr>
      <w:sz w:val="21"/>
      <w:szCs w:val="21"/>
    </w:rPr>
  </w:style>
  <w:style w:type="character" w:customStyle="1" w:styleId="apple-converted-space">
    <w:name w:val="apple-converted-space"/>
    <w:basedOn w:val="a0"/>
    <w:rsid w:val="00042FB2"/>
  </w:style>
  <w:style w:type="paragraph" w:customStyle="1" w:styleId="Default">
    <w:name w:val="Default"/>
    <w:rsid w:val="00042FB2"/>
    <w:pPr>
      <w:autoSpaceDE w:val="0"/>
      <w:autoSpaceDN w:val="0"/>
      <w:adjustRightInd w:val="0"/>
    </w:pPr>
    <w:rPr>
      <w:rFonts w:ascii="Palatino Linotype" w:hAnsi="Palatino Linotype" w:cs="Palatino Linotype"/>
      <w:color w:val="000000"/>
      <w:sz w:val="24"/>
      <w:szCs w:val="24"/>
    </w:rPr>
  </w:style>
  <w:style w:type="paragraph" w:customStyle="1" w:styleId="11">
    <w:name w:val="Παράγραφος λίστας1"/>
    <w:basedOn w:val="a"/>
    <w:rsid w:val="002F46C4"/>
    <w:pPr>
      <w:ind w:left="720"/>
      <w:contextualSpacing/>
    </w:pPr>
  </w:style>
  <w:style w:type="paragraph" w:customStyle="1" w:styleId="53">
    <w:name w:val="Σώμα κειμένου53"/>
    <w:basedOn w:val="a"/>
    <w:rsid w:val="00F12731"/>
    <w:pPr>
      <w:shd w:val="clear" w:color="auto" w:fill="FFFFFF"/>
      <w:spacing w:before="600" w:line="403" w:lineRule="exact"/>
      <w:ind w:hanging="1800"/>
      <w:jc w:val="both"/>
    </w:pPr>
    <w:rPr>
      <w:rFonts w:ascii="Calibri" w:eastAsia="Calibri" w:hAnsi="Calibri" w:cs="Calibri"/>
      <w:sz w:val="21"/>
      <w:szCs w:val="21"/>
    </w:rPr>
  </w:style>
  <w:style w:type="character" w:customStyle="1" w:styleId="12">
    <w:name w:val="Επικεφαλίδα #1_"/>
    <w:basedOn w:val="a0"/>
    <w:link w:val="13"/>
    <w:rsid w:val="00F12731"/>
    <w:rPr>
      <w:rFonts w:ascii="Book Antiqua" w:eastAsia="Book Antiqua" w:hAnsi="Book Antiqua" w:cs="Book Antiqua"/>
      <w:sz w:val="23"/>
      <w:szCs w:val="23"/>
      <w:shd w:val="clear" w:color="auto" w:fill="FFFFFF"/>
    </w:rPr>
  </w:style>
  <w:style w:type="character" w:customStyle="1" w:styleId="40">
    <w:name w:val="Σώμα κειμένου (4)_"/>
    <w:basedOn w:val="a0"/>
    <w:link w:val="41"/>
    <w:rsid w:val="00F12731"/>
    <w:rPr>
      <w:rFonts w:ascii="Book Antiqua" w:eastAsia="Book Antiqua" w:hAnsi="Book Antiqua" w:cs="Book Antiqua"/>
      <w:sz w:val="21"/>
      <w:szCs w:val="21"/>
      <w:shd w:val="clear" w:color="auto" w:fill="FFFFFF"/>
    </w:rPr>
  </w:style>
  <w:style w:type="character" w:customStyle="1" w:styleId="50">
    <w:name w:val="Σώμα κειμένου (5)_"/>
    <w:basedOn w:val="a0"/>
    <w:link w:val="51"/>
    <w:rsid w:val="00F12731"/>
    <w:rPr>
      <w:rFonts w:ascii="Book Antiqua" w:eastAsia="Book Antiqua" w:hAnsi="Book Antiqua" w:cs="Book Antiqua"/>
      <w:sz w:val="21"/>
      <w:szCs w:val="21"/>
      <w:shd w:val="clear" w:color="auto" w:fill="FFFFFF"/>
    </w:rPr>
  </w:style>
  <w:style w:type="character" w:customStyle="1" w:styleId="52">
    <w:name w:val="Σώμα κειμένου (5) + Έντονη γραφή"/>
    <w:basedOn w:val="50"/>
    <w:rsid w:val="00F12731"/>
    <w:rPr>
      <w:b/>
      <w:bCs/>
    </w:rPr>
  </w:style>
  <w:style w:type="character" w:customStyle="1" w:styleId="42">
    <w:name w:val="Σώμα κειμένου (4) + Χωρίς έντονη γραφή"/>
    <w:basedOn w:val="40"/>
    <w:rsid w:val="00F12731"/>
    <w:rPr>
      <w:b/>
      <w:bCs/>
    </w:rPr>
  </w:style>
  <w:style w:type="character" w:customStyle="1" w:styleId="21">
    <w:name w:val="Σώμα κειμένου (2)_"/>
    <w:basedOn w:val="a0"/>
    <w:link w:val="22"/>
    <w:rsid w:val="00F12731"/>
    <w:rPr>
      <w:rFonts w:ascii="Book Antiqua" w:eastAsia="Book Antiqua" w:hAnsi="Book Antiqua" w:cs="Book Antiqua"/>
      <w:sz w:val="16"/>
      <w:szCs w:val="16"/>
      <w:shd w:val="clear" w:color="auto" w:fill="FFFFFF"/>
    </w:rPr>
  </w:style>
  <w:style w:type="character" w:customStyle="1" w:styleId="af0">
    <w:name w:val="Σώμα κειμένου + Έντονη γραφή"/>
    <w:basedOn w:val="af"/>
    <w:rsid w:val="00F12731"/>
    <w:rPr>
      <w:rFonts w:ascii="Book Antiqua" w:eastAsia="Book Antiqua" w:hAnsi="Book Antiqua" w:cs="Book Antiqua"/>
      <w:b/>
      <w:bCs/>
      <w:i w:val="0"/>
      <w:iCs w:val="0"/>
      <w:smallCaps w:val="0"/>
      <w:strike w:val="0"/>
      <w:spacing w:val="0"/>
      <w:sz w:val="16"/>
      <w:szCs w:val="16"/>
    </w:rPr>
  </w:style>
  <w:style w:type="paragraph" w:customStyle="1" w:styleId="13">
    <w:name w:val="Επικεφαλίδα #1"/>
    <w:basedOn w:val="a"/>
    <w:link w:val="12"/>
    <w:rsid w:val="00F12731"/>
    <w:pPr>
      <w:shd w:val="clear" w:color="auto" w:fill="FFFFFF"/>
      <w:spacing w:after="180" w:line="475" w:lineRule="exact"/>
      <w:jc w:val="center"/>
      <w:outlineLvl w:val="0"/>
    </w:pPr>
    <w:rPr>
      <w:rFonts w:ascii="Book Antiqua" w:eastAsia="Book Antiqua" w:hAnsi="Book Antiqua" w:cs="Book Antiqua"/>
      <w:sz w:val="23"/>
      <w:szCs w:val="23"/>
    </w:rPr>
  </w:style>
  <w:style w:type="paragraph" w:customStyle="1" w:styleId="41">
    <w:name w:val="Σώμα κειμένου (4)"/>
    <w:basedOn w:val="a"/>
    <w:link w:val="40"/>
    <w:rsid w:val="00F12731"/>
    <w:pPr>
      <w:shd w:val="clear" w:color="auto" w:fill="FFFFFF"/>
      <w:spacing w:after="180" w:line="266" w:lineRule="exact"/>
      <w:jc w:val="center"/>
    </w:pPr>
    <w:rPr>
      <w:rFonts w:ascii="Book Antiqua" w:eastAsia="Book Antiqua" w:hAnsi="Book Antiqua" w:cs="Book Antiqua"/>
      <w:sz w:val="21"/>
      <w:szCs w:val="21"/>
    </w:rPr>
  </w:style>
  <w:style w:type="paragraph" w:customStyle="1" w:styleId="51">
    <w:name w:val="Σώμα κειμένου (5)"/>
    <w:basedOn w:val="a"/>
    <w:link w:val="50"/>
    <w:rsid w:val="00F12731"/>
    <w:pPr>
      <w:shd w:val="clear" w:color="auto" w:fill="FFFFFF"/>
      <w:spacing w:before="180" w:line="274" w:lineRule="exact"/>
      <w:jc w:val="both"/>
    </w:pPr>
    <w:rPr>
      <w:rFonts w:ascii="Book Antiqua" w:eastAsia="Book Antiqua" w:hAnsi="Book Antiqua" w:cs="Book Antiqua"/>
      <w:sz w:val="21"/>
      <w:szCs w:val="21"/>
    </w:rPr>
  </w:style>
  <w:style w:type="paragraph" w:customStyle="1" w:styleId="22">
    <w:name w:val="Σώμα κειμένου (2)"/>
    <w:basedOn w:val="a"/>
    <w:link w:val="21"/>
    <w:rsid w:val="00F12731"/>
    <w:pPr>
      <w:shd w:val="clear" w:color="auto" w:fill="FFFFFF"/>
      <w:spacing w:line="0" w:lineRule="atLeast"/>
    </w:pPr>
    <w:rPr>
      <w:rFonts w:ascii="Book Antiqua" w:eastAsia="Book Antiqua" w:hAnsi="Book Antiqua" w:cs="Book Antiqua"/>
      <w:sz w:val="16"/>
      <w:szCs w:val="16"/>
    </w:rPr>
  </w:style>
  <w:style w:type="paragraph" w:customStyle="1" w:styleId="14">
    <w:name w:val="Σώμα κειμένου1"/>
    <w:basedOn w:val="a"/>
    <w:rsid w:val="00F12731"/>
    <w:pPr>
      <w:shd w:val="clear" w:color="auto" w:fill="FFFFFF"/>
      <w:spacing w:line="0" w:lineRule="atLeast"/>
    </w:pPr>
    <w:rPr>
      <w:rFonts w:ascii="Book Antiqua" w:eastAsia="Book Antiqua" w:hAnsi="Book Antiqua" w:cs="Book Antiqua"/>
      <w:color w:val="000000"/>
      <w:sz w:val="16"/>
      <w:szCs w:val="16"/>
    </w:rPr>
  </w:style>
  <w:style w:type="paragraph" w:customStyle="1" w:styleId="normalwithoutspacing">
    <w:name w:val="normal_without_spacing"/>
    <w:basedOn w:val="a"/>
    <w:rsid w:val="00F12731"/>
    <w:pPr>
      <w:suppressAutoHyphens/>
      <w:spacing w:after="60"/>
      <w:jc w:val="both"/>
    </w:pPr>
    <w:rPr>
      <w:rFonts w:ascii="Calibri" w:hAnsi="Calibri" w:cs="Calibri"/>
      <w:sz w:val="22"/>
      <w:lang w:eastAsia="zh-CN"/>
    </w:rPr>
  </w:style>
  <w:style w:type="character" w:customStyle="1" w:styleId="1Char">
    <w:name w:val="Επικεφαλίδα 1 Char"/>
    <w:basedOn w:val="a0"/>
    <w:link w:val="1"/>
    <w:rsid w:val="006B548C"/>
    <w:rPr>
      <w:b/>
    </w:rPr>
  </w:style>
  <w:style w:type="paragraph" w:customStyle="1" w:styleId="Style4">
    <w:name w:val="Style4"/>
    <w:basedOn w:val="a"/>
    <w:rsid w:val="009A07EC"/>
    <w:pPr>
      <w:widowControl w:val="0"/>
      <w:autoSpaceDE w:val="0"/>
      <w:autoSpaceDN w:val="0"/>
      <w:adjustRightInd w:val="0"/>
    </w:pPr>
    <w:rPr>
      <w:rFonts w:ascii="Arial" w:hAnsi="Arial"/>
    </w:rPr>
  </w:style>
  <w:style w:type="paragraph" w:customStyle="1" w:styleId="Style7">
    <w:name w:val="Style7"/>
    <w:basedOn w:val="a"/>
    <w:rsid w:val="009A07EC"/>
    <w:pPr>
      <w:widowControl w:val="0"/>
      <w:autoSpaceDE w:val="0"/>
      <w:autoSpaceDN w:val="0"/>
      <w:adjustRightInd w:val="0"/>
    </w:pPr>
    <w:rPr>
      <w:rFonts w:ascii="Arial" w:hAnsi="Arial"/>
    </w:rPr>
  </w:style>
  <w:style w:type="paragraph" w:customStyle="1" w:styleId="Style8">
    <w:name w:val="Style8"/>
    <w:basedOn w:val="a"/>
    <w:rsid w:val="009A07EC"/>
    <w:pPr>
      <w:widowControl w:val="0"/>
      <w:autoSpaceDE w:val="0"/>
      <w:autoSpaceDN w:val="0"/>
      <w:adjustRightInd w:val="0"/>
    </w:pPr>
    <w:rPr>
      <w:rFonts w:ascii="Arial" w:hAnsi="Arial"/>
    </w:rPr>
  </w:style>
  <w:style w:type="paragraph" w:customStyle="1" w:styleId="Style10">
    <w:name w:val="Style10"/>
    <w:basedOn w:val="a"/>
    <w:rsid w:val="009A07EC"/>
    <w:pPr>
      <w:widowControl w:val="0"/>
      <w:autoSpaceDE w:val="0"/>
      <w:autoSpaceDN w:val="0"/>
      <w:adjustRightInd w:val="0"/>
    </w:pPr>
    <w:rPr>
      <w:rFonts w:ascii="Arial" w:hAnsi="Arial"/>
    </w:rPr>
  </w:style>
  <w:style w:type="character" w:customStyle="1" w:styleId="FontStyle14">
    <w:name w:val="Font Style14"/>
    <w:basedOn w:val="a0"/>
    <w:rsid w:val="009A07EC"/>
    <w:rPr>
      <w:rFonts w:ascii="Arial" w:hAnsi="Arial" w:cs="Arial"/>
      <w:sz w:val="22"/>
      <w:szCs w:val="22"/>
    </w:rPr>
  </w:style>
  <w:style w:type="paragraph" w:styleId="af1">
    <w:name w:val="No Spacing"/>
    <w:uiPriority w:val="1"/>
    <w:qFormat/>
    <w:rsid w:val="005D4E4A"/>
    <w:rPr>
      <w:sz w:val="24"/>
      <w:szCs w:val="24"/>
    </w:rPr>
  </w:style>
  <w:style w:type="paragraph" w:styleId="Web">
    <w:name w:val="Normal (Web)"/>
    <w:basedOn w:val="a"/>
    <w:unhideWhenUsed/>
    <w:rsid w:val="005D4E4A"/>
    <w:pPr>
      <w:spacing w:before="100" w:beforeAutospacing="1" w:after="100" w:afterAutospacing="1"/>
    </w:pPr>
  </w:style>
  <w:style w:type="character" w:customStyle="1" w:styleId="3Char">
    <w:name w:val="Επικεφαλίδα 3 Char"/>
    <w:basedOn w:val="a0"/>
    <w:link w:val="3"/>
    <w:rsid w:val="00A84346"/>
    <w:rPr>
      <w:rFonts w:ascii="Arial" w:hAnsi="Arial" w:cs="Arial"/>
      <w:b/>
      <w:bCs/>
      <w:sz w:val="26"/>
      <w:szCs w:val="26"/>
    </w:rPr>
  </w:style>
  <w:style w:type="character" w:customStyle="1" w:styleId="4Char">
    <w:name w:val="Επικεφαλίδα 4 Char"/>
    <w:basedOn w:val="a0"/>
    <w:link w:val="4"/>
    <w:rsid w:val="00A84346"/>
    <w:rPr>
      <w:sz w:val="24"/>
    </w:rPr>
  </w:style>
  <w:style w:type="paragraph" w:customStyle="1" w:styleId="CharCharCharCharCharChar">
    <w:name w:val="Char Char Char Char Char Char"/>
    <w:basedOn w:val="a"/>
    <w:rsid w:val="00A84346"/>
    <w:pPr>
      <w:spacing w:after="160" w:line="240" w:lineRule="exact"/>
    </w:pPr>
    <w:rPr>
      <w:rFonts w:ascii="Verdana" w:hAnsi="Verdana"/>
      <w:sz w:val="20"/>
      <w:szCs w:val="20"/>
      <w:lang w:val="en-US" w:eastAsia="en-US"/>
    </w:rPr>
  </w:style>
  <w:style w:type="paragraph" w:styleId="af2">
    <w:name w:val="Balloon Text"/>
    <w:basedOn w:val="a"/>
    <w:link w:val="Char1"/>
    <w:semiHidden/>
    <w:rsid w:val="00A84346"/>
    <w:rPr>
      <w:rFonts w:ascii="Tahoma" w:hAnsi="Tahoma" w:cs="Tahoma"/>
      <w:sz w:val="16"/>
      <w:szCs w:val="16"/>
    </w:rPr>
  </w:style>
  <w:style w:type="character" w:customStyle="1" w:styleId="Char1">
    <w:name w:val="Κείμενο πλαισίου Char"/>
    <w:basedOn w:val="a0"/>
    <w:link w:val="af2"/>
    <w:semiHidden/>
    <w:rsid w:val="00A84346"/>
    <w:rPr>
      <w:rFonts w:ascii="Tahoma" w:hAnsi="Tahoma" w:cs="Tahoma"/>
      <w:sz w:val="16"/>
      <w:szCs w:val="16"/>
    </w:rPr>
  </w:style>
  <w:style w:type="paragraph" w:customStyle="1" w:styleId="Style2">
    <w:name w:val="Style2"/>
    <w:basedOn w:val="a"/>
    <w:rsid w:val="00A84346"/>
    <w:pPr>
      <w:widowControl w:val="0"/>
      <w:autoSpaceDE w:val="0"/>
      <w:autoSpaceDN w:val="0"/>
      <w:adjustRightInd w:val="0"/>
    </w:pPr>
    <w:rPr>
      <w:rFonts w:ascii="Arial" w:hAnsi="Arial"/>
    </w:rPr>
  </w:style>
  <w:style w:type="character" w:customStyle="1" w:styleId="FontStyle15">
    <w:name w:val="Font Style15"/>
    <w:basedOn w:val="a0"/>
    <w:rsid w:val="00A84346"/>
    <w:rPr>
      <w:rFonts w:ascii="Arial" w:hAnsi="Arial" w:cs="Arial"/>
      <w:sz w:val="26"/>
      <w:szCs w:val="26"/>
    </w:rPr>
  </w:style>
  <w:style w:type="paragraph" w:customStyle="1" w:styleId="CharCharCharCharChar">
    <w:name w:val="Char Char Char Char Char"/>
    <w:basedOn w:val="a"/>
    <w:rsid w:val="00A84346"/>
    <w:pPr>
      <w:autoSpaceDE w:val="0"/>
      <w:autoSpaceDN w:val="0"/>
      <w:adjustRightInd w:val="0"/>
      <w:spacing w:after="160" w:line="240" w:lineRule="exact"/>
    </w:pPr>
    <w:rPr>
      <w:rFonts w:ascii="Verdana" w:hAnsi="Verdana"/>
      <w:sz w:val="20"/>
      <w:szCs w:val="20"/>
      <w:lang w:val="en-US" w:eastAsia="en-US"/>
    </w:rPr>
  </w:style>
  <w:style w:type="character" w:customStyle="1" w:styleId="FontStyle17">
    <w:name w:val="Font Style17"/>
    <w:basedOn w:val="a0"/>
    <w:rsid w:val="00A8434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698092321">
      <w:bodyDiv w:val="1"/>
      <w:marLeft w:val="0"/>
      <w:marRight w:val="0"/>
      <w:marTop w:val="0"/>
      <w:marBottom w:val="0"/>
      <w:divBdr>
        <w:top w:val="none" w:sz="0" w:space="0" w:color="auto"/>
        <w:left w:val="none" w:sz="0" w:space="0" w:color="auto"/>
        <w:bottom w:val="none" w:sz="0" w:space="0" w:color="auto"/>
        <w:right w:val="none" w:sz="0" w:space="0" w:color="auto"/>
      </w:divBdr>
    </w:div>
    <w:div w:id="139797741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19601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A413-0BBF-4318-882F-D7D6C809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3308</Words>
  <Characters>21252</Characters>
  <Application>Microsoft Office Word</Application>
  <DocSecurity>0</DocSecurity>
  <Lines>177</Lines>
  <Paragraphs>49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11</cp:revision>
  <cp:lastPrinted>2020-06-29T10:47:00Z</cp:lastPrinted>
  <dcterms:created xsi:type="dcterms:W3CDTF">2019-06-27T09:49:00Z</dcterms:created>
  <dcterms:modified xsi:type="dcterms:W3CDTF">2021-06-24T11:17:00Z</dcterms:modified>
</cp:coreProperties>
</file>